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b w:val="1"/>
        </w:rPr>
      </w:pPr>
      <w:r w:rsidDel="00000000" w:rsidR="00000000" w:rsidRPr="00000000">
        <w:rPr>
          <w:b w:val="1"/>
          <w:rtl w:val="0"/>
        </w:rPr>
        <w:t xml:space="preserve">Systematische Übersichtsarbeiten/Metaanalysen und Literaturrecherche</w:t>
      </w:r>
    </w:p>
    <w:p w:rsidR="00000000" w:rsidDel="00000000" w:rsidP="00000000" w:rsidRDefault="00000000" w:rsidRPr="00000000" w14:paraId="00000002">
      <w:pPr>
        <w:spacing w:after="240" w:before="240" w:line="240" w:lineRule="auto"/>
        <w:rPr>
          <w:b w:val="1"/>
        </w:rPr>
      </w:pPr>
      <w:r w:rsidDel="00000000" w:rsidR="00000000" w:rsidRPr="00000000">
        <w:rPr>
          <w:rtl w:val="0"/>
        </w:rPr>
      </w:r>
    </w:p>
    <w:p w:rsidR="00000000" w:rsidDel="00000000" w:rsidP="00000000" w:rsidRDefault="00000000" w:rsidRPr="00000000" w14:paraId="00000003">
      <w:pPr>
        <w:spacing w:after="240" w:before="240" w:line="240" w:lineRule="auto"/>
        <w:rPr/>
      </w:pPr>
      <w:r w:rsidDel="00000000" w:rsidR="00000000" w:rsidRPr="00000000">
        <w:rPr>
          <w:b w:val="1"/>
          <w:rtl w:val="0"/>
        </w:rPr>
        <w:t xml:space="preserve">ReferentInnen: </w:t>
      </w:r>
      <w:r w:rsidDel="00000000" w:rsidR="00000000" w:rsidRPr="00000000">
        <w:rPr>
          <w:rtl w:val="0"/>
        </w:rPr>
        <w:t xml:space="preserve">Juan VA Franco, MD MSc und Maria-Inti Metzendorf (Dipl.-Informationswirtin (FH), M.A.) Institut für Allgemeinmedizin (ifam), Cochrane Group</w:t>
      </w:r>
    </w:p>
    <w:p w:rsidR="00000000" w:rsidDel="00000000" w:rsidP="00000000" w:rsidRDefault="00000000" w:rsidRPr="00000000" w14:paraId="00000004">
      <w:pPr>
        <w:spacing w:after="240" w:before="240" w:line="240" w:lineRule="auto"/>
        <w:rPr/>
      </w:pPr>
      <w:r w:rsidDel="00000000" w:rsidR="00000000" w:rsidRPr="00000000">
        <w:rPr>
          <w:rtl w:val="0"/>
        </w:rPr>
      </w:r>
    </w:p>
    <w:p w:rsidR="00000000" w:rsidDel="00000000" w:rsidP="00000000" w:rsidRDefault="00000000" w:rsidRPr="00000000" w14:paraId="00000005">
      <w:pPr>
        <w:spacing w:after="240" w:before="240" w:line="240" w:lineRule="auto"/>
        <w:rPr>
          <w:b w:val="1"/>
        </w:rPr>
      </w:pPr>
      <w:r w:rsidDel="00000000" w:rsidR="00000000" w:rsidRPr="00000000">
        <w:rPr>
          <w:b w:val="1"/>
          <w:rtl w:val="0"/>
        </w:rPr>
        <w:t xml:space="preserve">25.01.23</w:t>
      </w:r>
    </w:p>
    <w:p w:rsidR="00000000" w:rsidDel="00000000" w:rsidP="00000000" w:rsidRDefault="00000000" w:rsidRPr="00000000" w14:paraId="00000006">
      <w:pPr>
        <w:spacing w:after="240" w:before="240" w:line="240" w:lineRule="auto"/>
        <w:rPr>
          <w:b w:val="1"/>
        </w:rPr>
      </w:pPr>
      <w:r w:rsidDel="00000000" w:rsidR="00000000" w:rsidRPr="00000000">
        <w:rPr>
          <w:b w:val="1"/>
          <w:rtl w:val="0"/>
        </w:rPr>
        <w:t xml:space="preserve">“Systematische Übersichtsarbeiten/Metaanalysen (teil 1)”</w:t>
      </w:r>
    </w:p>
    <w:p w:rsidR="00000000" w:rsidDel="00000000" w:rsidP="00000000" w:rsidRDefault="00000000" w:rsidRPr="00000000" w14:paraId="00000007">
      <w:pPr>
        <w:spacing w:after="240" w:before="240" w:line="240" w:lineRule="auto"/>
        <w:rPr>
          <w:b w:val="1"/>
        </w:rPr>
      </w:pPr>
      <w:r w:rsidDel="00000000" w:rsidR="00000000" w:rsidRPr="00000000">
        <w:rPr>
          <w:b w:val="1"/>
          <w:rtl w:val="0"/>
        </w:rPr>
        <w:t xml:space="preserve">01.02.23</w:t>
      </w:r>
    </w:p>
    <w:p w:rsidR="00000000" w:rsidDel="00000000" w:rsidP="00000000" w:rsidRDefault="00000000" w:rsidRPr="00000000" w14:paraId="00000008">
      <w:pPr>
        <w:spacing w:after="240" w:before="240" w:line="240" w:lineRule="auto"/>
        <w:rPr>
          <w:b w:val="1"/>
        </w:rPr>
      </w:pPr>
      <w:r w:rsidDel="00000000" w:rsidR="00000000" w:rsidRPr="00000000">
        <w:rPr>
          <w:b w:val="1"/>
          <w:rtl w:val="0"/>
        </w:rPr>
        <w:t xml:space="preserve">"Systematische Literaturrecherche in den Gesundheitswissenschaften (teil 2)"</w:t>
      </w:r>
    </w:p>
    <w:p w:rsidR="00000000" w:rsidDel="00000000" w:rsidP="00000000" w:rsidRDefault="00000000" w:rsidRPr="00000000" w14:paraId="00000009">
      <w:pPr>
        <w:spacing w:after="240" w:before="240" w:line="240" w:lineRule="auto"/>
        <w:rPr>
          <w:b w:val="1"/>
        </w:rPr>
      </w:pPr>
      <w:r w:rsidDel="00000000" w:rsidR="00000000" w:rsidRPr="00000000">
        <w:rPr>
          <w:b w:val="1"/>
          <w:rtl w:val="0"/>
        </w:rPr>
        <w:t xml:space="preserve">08.02.23</w:t>
      </w:r>
    </w:p>
    <w:p w:rsidR="00000000" w:rsidDel="00000000" w:rsidP="00000000" w:rsidRDefault="00000000" w:rsidRPr="00000000" w14:paraId="0000000A">
      <w:pPr>
        <w:spacing w:after="240" w:before="240" w:line="240" w:lineRule="auto"/>
        <w:rPr>
          <w:b w:val="1"/>
        </w:rPr>
      </w:pPr>
      <w:r w:rsidDel="00000000" w:rsidR="00000000" w:rsidRPr="00000000">
        <w:rPr>
          <w:b w:val="1"/>
          <w:rtl w:val="0"/>
        </w:rPr>
        <w:t xml:space="preserve">“Systematische Übersichtsarbeiten/Metaanalysen (teil 3)”</w:t>
      </w:r>
    </w:p>
    <w:p w:rsidR="00000000" w:rsidDel="00000000" w:rsidP="00000000" w:rsidRDefault="00000000" w:rsidRPr="00000000" w14:paraId="0000000B">
      <w:pPr>
        <w:spacing w:after="240" w:before="240" w:line="240" w:lineRule="auto"/>
        <w:rPr>
          <w:b w:val="1"/>
        </w:rPr>
      </w:pPr>
      <w:r w:rsidDel="00000000" w:rsidR="00000000" w:rsidRPr="00000000">
        <w:rPr>
          <w:rtl w:val="0"/>
        </w:rPr>
      </w:r>
    </w:p>
    <w:p w:rsidR="00000000" w:rsidDel="00000000" w:rsidP="00000000" w:rsidRDefault="00000000" w:rsidRPr="00000000" w14:paraId="0000000C">
      <w:pPr>
        <w:spacing w:after="240" w:before="240" w:line="240" w:lineRule="auto"/>
        <w:rPr>
          <w:b w:val="1"/>
        </w:rPr>
      </w:pPr>
      <w:r w:rsidDel="00000000" w:rsidR="00000000" w:rsidRPr="00000000">
        <w:rPr>
          <w:rtl w:val="0"/>
        </w:rPr>
        <w:t xml:space="preserve">Die Teilnehmer können </w:t>
      </w:r>
      <w:r w:rsidDel="00000000" w:rsidR="00000000" w:rsidRPr="00000000">
        <w:rPr>
          <w:u w:val="single"/>
          <w:rtl w:val="0"/>
        </w:rPr>
        <w:t xml:space="preserve">jedes Seminar separat besuchen</w:t>
      </w:r>
      <w:r w:rsidDel="00000000" w:rsidR="00000000" w:rsidRPr="00000000">
        <w:rPr>
          <w:rtl w:val="0"/>
        </w:rPr>
        <w:t xml:space="preserve">, aber wenn sie alle drei erfolgreich abgeschlossen haben, können sie ein spezielles Zertifikat erhalten: </w:t>
      </w:r>
      <w:r w:rsidDel="00000000" w:rsidR="00000000" w:rsidRPr="00000000">
        <w:rPr>
          <w:b w:val="1"/>
          <w:rtl w:val="0"/>
        </w:rPr>
        <w:t xml:space="preserve">“Cochrane Standard Author training for systematic reviews”</w:t>
      </w:r>
    </w:p>
    <w:p w:rsidR="00000000" w:rsidDel="00000000" w:rsidP="00000000" w:rsidRDefault="00000000" w:rsidRPr="00000000" w14:paraId="0000000D">
      <w:pPr>
        <w:spacing w:after="240" w:before="24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after="240" w:before="240" w:line="240" w:lineRule="auto"/>
        <w:rPr>
          <w:b w:val="1"/>
        </w:rPr>
      </w:pPr>
      <w:r w:rsidDel="00000000" w:rsidR="00000000" w:rsidRPr="00000000">
        <w:rPr>
          <w:b w:val="1"/>
          <w:rtl w:val="0"/>
        </w:rPr>
        <w:t xml:space="preserve">chs-Fortbildungsseminar: “Systematische Übersichtsarbeiten/Metaanalysen (teil 1)”</w:t>
      </w:r>
    </w:p>
    <w:p w:rsidR="00000000" w:rsidDel="00000000" w:rsidP="00000000" w:rsidRDefault="00000000" w:rsidRPr="00000000" w14:paraId="0000000F">
      <w:pPr>
        <w:spacing w:after="240" w:before="240" w:line="240" w:lineRule="auto"/>
        <w:rPr/>
      </w:pPr>
      <w:r w:rsidDel="00000000" w:rsidR="00000000" w:rsidRPr="00000000">
        <w:rPr>
          <w:b w:val="1"/>
          <w:rtl w:val="0"/>
        </w:rPr>
        <w:t xml:space="preserve">Zielgruppe: </w:t>
      </w:r>
      <w:r w:rsidDel="00000000" w:rsidR="00000000" w:rsidRPr="00000000">
        <w:rPr>
          <w:rtl w:val="0"/>
        </w:rPr>
        <w:t xml:space="preserve">Wissenschaftliche MitarbeiterInnen des chs und Promovierende des chs / der medRSD (Dr. med., Dr. PH, PhD)</w:t>
      </w:r>
    </w:p>
    <w:p w:rsidR="00000000" w:rsidDel="00000000" w:rsidP="00000000" w:rsidRDefault="00000000" w:rsidRPr="00000000" w14:paraId="00000010">
      <w:pPr>
        <w:spacing w:after="240" w:before="240" w:line="240" w:lineRule="auto"/>
        <w:rPr/>
      </w:pPr>
      <w:r w:rsidDel="00000000" w:rsidR="00000000" w:rsidRPr="00000000">
        <w:rPr>
          <w:b w:val="1"/>
          <w:rtl w:val="0"/>
        </w:rPr>
        <w:t xml:space="preserve">Teilnahmevoraussetzung: </w:t>
      </w:r>
      <w:r w:rsidDel="00000000" w:rsidR="00000000" w:rsidRPr="00000000">
        <w:rPr>
          <w:rtl w:val="0"/>
        </w:rPr>
        <w:t xml:space="preserve">Grundkenntnisse in Epidemiologie und evidenzbasierter Medizin</w:t>
      </w:r>
    </w:p>
    <w:p w:rsidR="00000000" w:rsidDel="00000000" w:rsidP="00000000" w:rsidRDefault="00000000" w:rsidRPr="00000000" w14:paraId="00000011">
      <w:pPr>
        <w:spacing w:after="240" w:before="240" w:line="240" w:lineRule="auto"/>
        <w:rPr/>
      </w:pPr>
      <w:r w:rsidDel="00000000" w:rsidR="00000000" w:rsidRPr="00000000">
        <w:rPr>
          <w:b w:val="1"/>
          <w:rtl w:val="0"/>
        </w:rPr>
        <w:t xml:space="preserve">Referent: </w:t>
      </w:r>
      <w:r w:rsidDel="00000000" w:rsidR="00000000" w:rsidRPr="00000000">
        <w:rPr>
          <w:rtl w:val="0"/>
        </w:rPr>
        <w:t xml:space="preserve">Juan VA Franco, MD MSc, Institut für Allgemeinmedizin (ifam), Cochrane Group</w:t>
      </w:r>
    </w:p>
    <w:p w:rsidR="00000000" w:rsidDel="00000000" w:rsidP="00000000" w:rsidRDefault="00000000" w:rsidRPr="00000000" w14:paraId="00000012">
      <w:pPr>
        <w:spacing w:after="240" w:before="240" w:line="240" w:lineRule="auto"/>
        <w:rPr>
          <w:b w:val="1"/>
          <w:highlight w:val="green"/>
        </w:rPr>
      </w:pPr>
      <w:r w:rsidDel="00000000" w:rsidR="00000000" w:rsidRPr="00000000">
        <w:rPr>
          <w:b w:val="1"/>
          <w:highlight w:val="green"/>
          <w:rtl w:val="0"/>
        </w:rPr>
        <w:t xml:space="preserve">Sprache: Englisch</w:t>
      </w:r>
    </w:p>
    <w:p w:rsidR="00000000" w:rsidDel="00000000" w:rsidP="00000000" w:rsidRDefault="00000000" w:rsidRPr="00000000" w14:paraId="00000013">
      <w:pPr>
        <w:spacing w:after="240" w:before="240" w:line="240" w:lineRule="auto"/>
        <w:rPr/>
      </w:pPr>
      <w:r w:rsidDel="00000000" w:rsidR="00000000" w:rsidRPr="00000000">
        <w:rPr>
          <w:b w:val="1"/>
          <w:rtl w:val="0"/>
        </w:rPr>
        <w:t xml:space="preserve">Termin: 25.01.2023</w:t>
      </w:r>
      <w:r w:rsidDel="00000000" w:rsidR="00000000" w:rsidRPr="00000000">
        <w:rPr>
          <w:rtl w:val="0"/>
        </w:rPr>
        <w:t xml:space="preserve">, 09:00 – 17:00 Uhr</w:t>
      </w:r>
    </w:p>
    <w:p w:rsidR="00000000" w:rsidDel="00000000" w:rsidP="00000000" w:rsidRDefault="00000000" w:rsidRPr="00000000" w14:paraId="00000014">
      <w:pPr>
        <w:spacing w:after="240" w:before="240" w:line="240" w:lineRule="auto"/>
        <w:rPr/>
      </w:pPr>
      <w:r w:rsidDel="00000000" w:rsidR="00000000" w:rsidRPr="00000000">
        <w:rPr>
          <w:b w:val="1"/>
          <w:rtl w:val="0"/>
        </w:rPr>
        <w:t xml:space="preserve">Ort: </w:t>
      </w:r>
      <w:r w:rsidDel="00000000" w:rsidR="00000000" w:rsidRPr="00000000">
        <w:rPr>
          <w:rtl w:val="0"/>
        </w:rPr>
        <w:t xml:space="preserve">Der Seminarort wird rechtzeitig bekannt gegeben (UKD Gelände).</w:t>
      </w:r>
    </w:p>
    <w:p w:rsidR="00000000" w:rsidDel="00000000" w:rsidP="00000000" w:rsidRDefault="00000000" w:rsidRPr="00000000" w14:paraId="00000015">
      <w:pPr>
        <w:spacing w:after="240" w:before="240" w:line="240" w:lineRule="auto"/>
        <w:rPr/>
      </w:pPr>
      <w:r w:rsidDel="00000000" w:rsidR="00000000" w:rsidRPr="00000000">
        <w:rPr>
          <w:b w:val="1"/>
          <w:rtl w:val="0"/>
        </w:rPr>
        <w:t xml:space="preserve">Anmeldung: </w:t>
      </w:r>
      <w:r w:rsidDel="00000000" w:rsidR="00000000" w:rsidRPr="00000000">
        <w:rPr>
          <w:rtl w:val="0"/>
        </w:rPr>
        <w:t xml:space="preserve">Per E-Mail an </w:t>
      </w:r>
      <w:hyperlink r:id="rId6">
        <w:r w:rsidDel="00000000" w:rsidR="00000000" w:rsidRPr="00000000">
          <w:rPr>
            <w:color w:val="1155cc"/>
            <w:u w:val="single"/>
            <w:rtl w:val="0"/>
          </w:rPr>
          <w:t xml:space="preserve">juan.franco@med.uni-duesseldorf.de</w:t>
        </w:r>
      </w:hyperlink>
      <w:r w:rsidDel="00000000" w:rsidR="00000000" w:rsidRPr="00000000">
        <w:rPr>
          <w:rtl w:val="0"/>
        </w:rPr>
      </w:r>
    </w:p>
    <w:p w:rsidR="00000000" w:rsidDel="00000000" w:rsidP="00000000" w:rsidRDefault="00000000" w:rsidRPr="00000000" w14:paraId="00000016">
      <w:pPr>
        <w:spacing w:after="240" w:before="240" w:line="240" w:lineRule="auto"/>
        <w:rPr/>
      </w:pPr>
      <w:r w:rsidDel="00000000" w:rsidR="00000000" w:rsidRPr="00000000">
        <w:rPr>
          <w:rtl w:val="0"/>
        </w:rPr>
        <w:t xml:space="preserve">(cc auch an </w:t>
      </w:r>
      <w:hyperlink r:id="rId7">
        <w:r w:rsidDel="00000000" w:rsidR="00000000" w:rsidRPr="00000000">
          <w:rPr>
            <w:color w:val="1155cc"/>
            <w:u w:val="single"/>
            <w:rtl w:val="0"/>
          </w:rPr>
          <w:t xml:space="preserve">frank.puehlhofer@med.uni-duesseldorf.de</w:t>
        </w:r>
      </w:hyperlink>
      <w:r w:rsidDel="00000000" w:rsidR="00000000" w:rsidRPr="00000000">
        <w:rPr>
          <w:rtl w:val="0"/>
        </w:rPr>
        <w:t xml:space="preserve">)</w:t>
      </w:r>
    </w:p>
    <w:p w:rsidR="00000000" w:rsidDel="00000000" w:rsidP="00000000" w:rsidRDefault="00000000" w:rsidRPr="00000000" w14:paraId="00000017">
      <w:pPr>
        <w:spacing w:after="240" w:before="240" w:line="240" w:lineRule="auto"/>
        <w:rPr/>
      </w:pPr>
      <w:r w:rsidDel="00000000" w:rsidR="00000000" w:rsidRPr="00000000">
        <w:rPr>
          <w:b w:val="1"/>
          <w:rtl w:val="0"/>
        </w:rPr>
        <w:t xml:space="preserve">Beschreibung und Ziele: </w:t>
      </w:r>
      <w:r w:rsidDel="00000000" w:rsidR="00000000" w:rsidRPr="00000000">
        <w:rPr>
          <w:rtl w:val="0"/>
        </w:rPr>
        <w:t xml:space="preserve">Der ganztägige Workshop führt Promovierende und wissenschaftliche MitarbeiterInnen in die Methodik der systematischen Übersichtsarbeit ein. Die Erstellung systematischer Übersichtsarbeiten kann sowohl Doktorarbeiten unterstützten (Hintergrund, Methodik, Planung), sie können aber auch selbst die Hauptmethodik oder Teil einer Dissertation sein. </w:t>
      </w:r>
    </w:p>
    <w:p w:rsidR="00000000" w:rsidDel="00000000" w:rsidP="00000000" w:rsidRDefault="00000000" w:rsidRPr="00000000" w14:paraId="00000018">
      <w:pPr>
        <w:spacing w:after="240" w:before="240" w:line="240" w:lineRule="auto"/>
        <w:rPr/>
      </w:pPr>
      <w:r w:rsidDel="00000000" w:rsidR="00000000" w:rsidRPr="00000000">
        <w:rPr>
          <w:b w:val="1"/>
          <w:rtl w:val="0"/>
        </w:rPr>
        <w:t xml:space="preserve">Methoden und Ablauf: </w:t>
      </w:r>
      <w:r w:rsidDel="00000000" w:rsidR="00000000" w:rsidRPr="00000000">
        <w:rPr>
          <w:rtl w:val="0"/>
        </w:rPr>
        <w:t xml:space="preserve">Der modular aufgebaute Workshop basiert auf einer Mischung von Präsentationen und Übungsanteilen am PC. Dauer: 8 Std. (inkl. Pausen)</w:t>
      </w:r>
    </w:p>
    <w:p w:rsidR="00000000" w:rsidDel="00000000" w:rsidP="00000000" w:rsidRDefault="00000000" w:rsidRPr="00000000" w14:paraId="00000019">
      <w:pPr>
        <w:spacing w:after="240" w:before="240" w:line="240" w:lineRule="auto"/>
        <w:rPr>
          <w:b w:val="1"/>
        </w:rPr>
      </w:pPr>
      <w:r w:rsidDel="00000000" w:rsidR="00000000" w:rsidRPr="00000000">
        <w:rPr>
          <w:b w:val="1"/>
          <w:rtl w:val="0"/>
        </w:rPr>
        <w:t xml:space="preserve">Vormittagssitzung: </w:t>
      </w:r>
    </w:p>
    <w:p w:rsidR="00000000" w:rsidDel="00000000" w:rsidP="00000000" w:rsidRDefault="00000000" w:rsidRPr="00000000" w14:paraId="0000001A">
      <w:pPr>
        <w:spacing w:after="240" w:before="240" w:line="240" w:lineRule="auto"/>
        <w:rPr>
          <w:b w:val="1"/>
        </w:rPr>
      </w:pPr>
      <w:r w:rsidDel="00000000" w:rsidR="00000000" w:rsidRPr="00000000">
        <w:rPr>
          <w:b w:val="1"/>
          <w:rtl w:val="0"/>
        </w:rPr>
        <w:t xml:space="preserve">09.00 - 10.30 Sitzung I</w:t>
      </w:r>
    </w:p>
    <w:p w:rsidR="00000000" w:rsidDel="00000000" w:rsidP="00000000" w:rsidRDefault="00000000" w:rsidRPr="00000000" w14:paraId="0000001B">
      <w:pPr>
        <w:numPr>
          <w:ilvl w:val="0"/>
          <w:numId w:val="10"/>
        </w:numPr>
        <w:spacing w:after="0" w:afterAutospacing="0" w:before="240" w:line="240" w:lineRule="auto"/>
        <w:ind w:left="720" w:hanging="360"/>
        <w:rPr>
          <w:u w:val="none"/>
        </w:rPr>
      </w:pPr>
      <w:r w:rsidDel="00000000" w:rsidR="00000000" w:rsidRPr="00000000">
        <w:rPr>
          <w:rtl w:val="0"/>
        </w:rPr>
        <w:t xml:space="preserve">Von evidenz-basierter Medizin zu systematischen Übersichtsarbeiten</w:t>
      </w:r>
    </w:p>
    <w:p w:rsidR="00000000" w:rsidDel="00000000" w:rsidP="00000000" w:rsidRDefault="00000000" w:rsidRPr="00000000" w14:paraId="0000001C">
      <w:pPr>
        <w:numPr>
          <w:ilvl w:val="0"/>
          <w:numId w:val="10"/>
        </w:numPr>
        <w:spacing w:after="0" w:afterAutospacing="0" w:before="0" w:beforeAutospacing="0" w:line="240" w:lineRule="auto"/>
        <w:ind w:left="720" w:hanging="360"/>
        <w:rPr>
          <w:u w:val="none"/>
        </w:rPr>
      </w:pPr>
      <w:r w:rsidDel="00000000" w:rsidR="00000000" w:rsidRPr="00000000">
        <w:rPr>
          <w:rtl w:val="0"/>
        </w:rPr>
        <w:t xml:space="preserve">Evidenzbasierte Forschung</w:t>
      </w:r>
    </w:p>
    <w:p w:rsidR="00000000" w:rsidDel="00000000" w:rsidP="00000000" w:rsidRDefault="00000000" w:rsidRPr="00000000" w14:paraId="0000001D">
      <w:pPr>
        <w:numPr>
          <w:ilvl w:val="0"/>
          <w:numId w:val="10"/>
        </w:numPr>
        <w:spacing w:after="240" w:before="0" w:beforeAutospacing="0" w:line="240" w:lineRule="auto"/>
        <w:ind w:left="720" w:hanging="360"/>
      </w:pPr>
      <w:r w:rsidDel="00000000" w:rsidR="00000000" w:rsidRPr="00000000">
        <w:rPr>
          <w:rtl w:val="0"/>
        </w:rPr>
        <w:t xml:space="preserve">Formulierung von Schlüsselfragen</w:t>
      </w:r>
    </w:p>
    <w:p w:rsidR="00000000" w:rsidDel="00000000" w:rsidP="00000000" w:rsidRDefault="00000000" w:rsidRPr="00000000" w14:paraId="0000001E">
      <w:pPr>
        <w:spacing w:after="240" w:before="240" w:line="240" w:lineRule="auto"/>
        <w:rPr>
          <w:b w:val="1"/>
          <w:i w:val="1"/>
        </w:rPr>
      </w:pPr>
      <w:r w:rsidDel="00000000" w:rsidR="00000000" w:rsidRPr="00000000">
        <w:rPr>
          <w:b w:val="1"/>
          <w:rtl w:val="0"/>
        </w:rPr>
        <w:t xml:space="preserve"> </w:t>
      </w:r>
      <w:r w:rsidDel="00000000" w:rsidR="00000000" w:rsidRPr="00000000">
        <w:rPr>
          <w:b w:val="1"/>
          <w:i w:val="1"/>
          <w:rtl w:val="0"/>
        </w:rPr>
        <w:t xml:space="preserve">Pause</w:t>
      </w:r>
    </w:p>
    <w:p w:rsidR="00000000" w:rsidDel="00000000" w:rsidP="00000000" w:rsidRDefault="00000000" w:rsidRPr="00000000" w14:paraId="0000001F">
      <w:pPr>
        <w:spacing w:after="240" w:before="240" w:line="240" w:lineRule="auto"/>
        <w:rPr>
          <w:b w:val="1"/>
        </w:rPr>
      </w:pPr>
      <w:r w:rsidDel="00000000" w:rsidR="00000000" w:rsidRPr="00000000">
        <w:rPr>
          <w:b w:val="1"/>
          <w:rtl w:val="0"/>
        </w:rPr>
        <w:t xml:space="preserve"> 11.00 - 12.30 Sitzung II</w:t>
      </w:r>
    </w:p>
    <w:p w:rsidR="00000000" w:rsidDel="00000000" w:rsidP="00000000" w:rsidRDefault="00000000" w:rsidRPr="00000000" w14:paraId="00000020">
      <w:pPr>
        <w:numPr>
          <w:ilvl w:val="0"/>
          <w:numId w:val="9"/>
        </w:numPr>
        <w:spacing w:after="0" w:afterAutospacing="0" w:before="240" w:line="240" w:lineRule="auto"/>
        <w:ind w:left="720" w:hanging="360"/>
        <w:rPr>
          <w:u w:val="none"/>
        </w:rPr>
      </w:pPr>
      <w:r w:rsidDel="00000000" w:rsidR="00000000" w:rsidRPr="00000000">
        <w:rPr>
          <w:rtl w:val="0"/>
        </w:rPr>
        <w:t xml:space="preserve">PICO und andere Strukturen</w:t>
      </w:r>
    </w:p>
    <w:p w:rsidR="00000000" w:rsidDel="00000000" w:rsidP="00000000" w:rsidRDefault="00000000" w:rsidRPr="00000000" w14:paraId="00000021">
      <w:pPr>
        <w:numPr>
          <w:ilvl w:val="0"/>
          <w:numId w:val="9"/>
        </w:numPr>
        <w:spacing w:after="240" w:before="0" w:beforeAutospacing="0" w:line="240" w:lineRule="auto"/>
        <w:ind w:left="720" w:hanging="360"/>
        <w:rPr>
          <w:u w:val="none"/>
        </w:rPr>
      </w:pPr>
      <w:r w:rsidDel="00000000" w:rsidR="00000000" w:rsidRPr="00000000">
        <w:rPr>
          <w:rtl w:val="0"/>
        </w:rPr>
        <w:t xml:space="preserve">Wesentliche (patientenrelevante) Endpunkte - Core Outcome Sets</w:t>
      </w:r>
    </w:p>
    <w:p w:rsidR="00000000" w:rsidDel="00000000" w:rsidP="00000000" w:rsidRDefault="00000000" w:rsidRPr="00000000" w14:paraId="00000022">
      <w:pPr>
        <w:spacing w:after="240" w:before="240" w:line="240" w:lineRule="auto"/>
        <w:ind w:left="720" w:firstLine="0"/>
        <w:rPr>
          <w:u w:val="single"/>
        </w:rPr>
      </w:pPr>
      <w:r w:rsidDel="00000000" w:rsidR="00000000" w:rsidRPr="00000000">
        <w:rPr>
          <w:u w:val="single"/>
          <w:rtl w:val="0"/>
        </w:rPr>
        <w:t xml:space="preserve">Übung - Protokoll: Abgrenzung der Fragestellung (Teil 1)</w:t>
      </w:r>
    </w:p>
    <w:p w:rsidR="00000000" w:rsidDel="00000000" w:rsidP="00000000" w:rsidRDefault="00000000" w:rsidRPr="00000000" w14:paraId="00000023">
      <w:pPr>
        <w:spacing w:after="240" w:before="240" w:line="240" w:lineRule="auto"/>
        <w:rPr>
          <w:b w:val="1"/>
          <w:i w:val="1"/>
        </w:rPr>
      </w:pPr>
      <w:r w:rsidDel="00000000" w:rsidR="00000000" w:rsidRPr="00000000">
        <w:rPr>
          <w:b w:val="1"/>
          <w:rtl w:val="0"/>
        </w:rPr>
        <w:t xml:space="preserve"> </w:t>
      </w:r>
      <w:r w:rsidDel="00000000" w:rsidR="00000000" w:rsidRPr="00000000">
        <w:rPr>
          <w:b w:val="1"/>
          <w:i w:val="1"/>
          <w:rtl w:val="0"/>
        </w:rPr>
        <w:t xml:space="preserve">Pause (Mittagessen)</w:t>
      </w:r>
    </w:p>
    <w:p w:rsidR="00000000" w:rsidDel="00000000" w:rsidP="00000000" w:rsidRDefault="00000000" w:rsidRPr="00000000" w14:paraId="00000024">
      <w:pPr>
        <w:spacing w:after="240" w:before="240" w:line="240" w:lineRule="auto"/>
        <w:rPr>
          <w:b w:val="1"/>
        </w:rPr>
      </w:pPr>
      <w:r w:rsidDel="00000000" w:rsidR="00000000" w:rsidRPr="00000000">
        <w:rPr>
          <w:b w:val="1"/>
          <w:rtl w:val="0"/>
        </w:rPr>
        <w:t xml:space="preserve"> Nachmittagssitzung:</w:t>
      </w:r>
    </w:p>
    <w:p w:rsidR="00000000" w:rsidDel="00000000" w:rsidP="00000000" w:rsidRDefault="00000000" w:rsidRPr="00000000" w14:paraId="00000025">
      <w:pPr>
        <w:spacing w:after="240" w:before="240" w:line="240" w:lineRule="auto"/>
        <w:rPr>
          <w:b w:val="1"/>
        </w:rPr>
      </w:pPr>
      <w:r w:rsidDel="00000000" w:rsidR="00000000" w:rsidRPr="00000000">
        <w:rPr>
          <w:b w:val="1"/>
          <w:rtl w:val="0"/>
        </w:rPr>
        <w:t xml:space="preserve"> 13.30 - 15.00 Sitzung III</w:t>
      </w:r>
    </w:p>
    <w:p w:rsidR="00000000" w:rsidDel="00000000" w:rsidP="00000000" w:rsidRDefault="00000000" w:rsidRPr="00000000" w14:paraId="00000026">
      <w:pPr>
        <w:numPr>
          <w:ilvl w:val="0"/>
          <w:numId w:val="4"/>
        </w:numPr>
        <w:spacing w:after="0" w:afterAutospacing="0" w:before="240" w:line="240" w:lineRule="auto"/>
        <w:ind w:left="720" w:hanging="360"/>
      </w:pPr>
      <w:r w:rsidDel="00000000" w:rsidR="00000000" w:rsidRPr="00000000">
        <w:rPr>
          <w:rtl w:val="0"/>
        </w:rPr>
        <w:t xml:space="preserve">Überblick: Literaturrecherche und Studienauswahl</w:t>
      </w:r>
    </w:p>
    <w:p w:rsidR="00000000" w:rsidDel="00000000" w:rsidP="00000000" w:rsidRDefault="00000000" w:rsidRPr="00000000" w14:paraId="00000027">
      <w:pPr>
        <w:numPr>
          <w:ilvl w:val="0"/>
          <w:numId w:val="4"/>
        </w:numPr>
        <w:spacing w:after="240" w:before="0" w:beforeAutospacing="0" w:line="240" w:lineRule="auto"/>
        <w:ind w:left="720" w:hanging="360"/>
        <w:rPr>
          <w:u w:val="none"/>
        </w:rPr>
      </w:pPr>
      <w:r w:rsidDel="00000000" w:rsidR="00000000" w:rsidRPr="00000000">
        <w:rPr>
          <w:rtl w:val="0"/>
        </w:rPr>
        <w:t xml:space="preserve">FINER Kriterien</w:t>
      </w:r>
    </w:p>
    <w:p w:rsidR="00000000" w:rsidDel="00000000" w:rsidP="00000000" w:rsidRDefault="00000000" w:rsidRPr="00000000" w14:paraId="00000028">
      <w:pPr>
        <w:spacing w:after="240" w:before="240" w:line="240" w:lineRule="auto"/>
        <w:ind w:left="720" w:firstLine="0"/>
        <w:rPr>
          <w:u w:val="single"/>
        </w:rPr>
      </w:pPr>
      <w:r w:rsidDel="00000000" w:rsidR="00000000" w:rsidRPr="00000000">
        <w:rPr>
          <w:u w:val="single"/>
          <w:rtl w:val="0"/>
        </w:rPr>
        <w:t xml:space="preserve">Übung - Suche nach systematischen Übersichtsarbeiten (PubMed/PROSPERO)</w:t>
      </w:r>
    </w:p>
    <w:p w:rsidR="00000000" w:rsidDel="00000000" w:rsidP="00000000" w:rsidRDefault="00000000" w:rsidRPr="00000000" w14:paraId="00000029">
      <w:pPr>
        <w:spacing w:after="240" w:before="240" w:line="240" w:lineRule="auto"/>
        <w:ind w:left="0" w:firstLine="0"/>
        <w:rPr/>
      </w:pPr>
      <w:r w:rsidDel="00000000" w:rsidR="00000000" w:rsidRPr="00000000">
        <w:rPr>
          <w:rtl w:val="0"/>
        </w:rPr>
      </w:r>
    </w:p>
    <w:p w:rsidR="00000000" w:rsidDel="00000000" w:rsidP="00000000" w:rsidRDefault="00000000" w:rsidRPr="00000000" w14:paraId="0000002A">
      <w:pPr>
        <w:spacing w:after="240" w:before="240" w:line="240" w:lineRule="auto"/>
        <w:ind w:left="0" w:firstLine="0"/>
        <w:rPr>
          <w:b w:val="1"/>
          <w:i w:val="1"/>
        </w:rPr>
      </w:pPr>
      <w:r w:rsidDel="00000000" w:rsidR="00000000" w:rsidRPr="00000000">
        <w:rPr>
          <w:b w:val="1"/>
          <w:i w:val="1"/>
          <w:rtl w:val="0"/>
        </w:rPr>
        <w:t xml:space="preserve">Pause</w:t>
      </w:r>
    </w:p>
    <w:p w:rsidR="00000000" w:rsidDel="00000000" w:rsidP="00000000" w:rsidRDefault="00000000" w:rsidRPr="00000000" w14:paraId="0000002B">
      <w:pPr>
        <w:spacing w:after="240" w:before="240" w:line="240" w:lineRule="auto"/>
        <w:rPr>
          <w:b w:val="1"/>
        </w:rPr>
      </w:pPr>
      <w:r w:rsidDel="00000000" w:rsidR="00000000" w:rsidRPr="00000000">
        <w:rPr>
          <w:b w:val="1"/>
          <w:rtl w:val="0"/>
        </w:rPr>
        <w:t xml:space="preserve">15.30 - 16.30 Sitzung IV</w:t>
      </w:r>
    </w:p>
    <w:p w:rsidR="00000000" w:rsidDel="00000000" w:rsidP="00000000" w:rsidRDefault="00000000" w:rsidRPr="00000000" w14:paraId="0000002C">
      <w:pPr>
        <w:numPr>
          <w:ilvl w:val="0"/>
          <w:numId w:val="12"/>
        </w:numPr>
        <w:spacing w:after="240" w:before="240" w:line="240" w:lineRule="auto"/>
        <w:ind w:left="720" w:hanging="360"/>
      </w:pPr>
      <w:r w:rsidDel="00000000" w:rsidR="00000000" w:rsidRPr="00000000">
        <w:rPr>
          <w:rtl w:val="0"/>
        </w:rPr>
        <w:t xml:space="preserve">Bias Risiko und Qualität</w:t>
      </w:r>
    </w:p>
    <w:p w:rsidR="00000000" w:rsidDel="00000000" w:rsidP="00000000" w:rsidRDefault="00000000" w:rsidRPr="00000000" w14:paraId="0000002D">
      <w:pPr>
        <w:spacing w:after="240" w:before="240" w:line="240" w:lineRule="auto"/>
        <w:ind w:left="720" w:firstLine="0"/>
        <w:rPr>
          <w:u w:val="single"/>
        </w:rPr>
      </w:pPr>
      <w:r w:rsidDel="00000000" w:rsidR="00000000" w:rsidRPr="00000000">
        <w:rPr>
          <w:u w:val="single"/>
          <w:rtl w:val="0"/>
        </w:rPr>
        <w:t xml:space="preserve">Übung: Bias Risiko randomisierte Studien, qualitative Forschung, Beobachtungsstudien</w:t>
      </w:r>
    </w:p>
    <w:p w:rsidR="00000000" w:rsidDel="00000000" w:rsidP="00000000" w:rsidRDefault="00000000" w:rsidRPr="00000000" w14:paraId="0000002E">
      <w:pPr>
        <w:spacing w:after="240" w:before="240" w:line="240" w:lineRule="auto"/>
        <w:rPr>
          <w:b w:val="1"/>
        </w:rPr>
      </w:pPr>
      <w:r w:rsidDel="00000000" w:rsidR="00000000" w:rsidRPr="00000000">
        <w:rPr>
          <w:b w:val="1"/>
          <w:rtl w:val="0"/>
        </w:rPr>
        <w:t xml:space="preserve">16.30 - 17.30 Sitzung V</w:t>
      </w:r>
    </w:p>
    <w:p w:rsidR="00000000" w:rsidDel="00000000" w:rsidP="00000000" w:rsidRDefault="00000000" w:rsidRPr="00000000" w14:paraId="0000002F">
      <w:pPr>
        <w:spacing w:after="240" w:before="240" w:line="240" w:lineRule="auto"/>
        <w:ind w:left="720" w:firstLine="0"/>
        <w:rPr>
          <w:u w:val="single"/>
        </w:rPr>
      </w:pPr>
      <w:r w:rsidDel="00000000" w:rsidR="00000000" w:rsidRPr="00000000">
        <w:rPr>
          <w:u w:val="single"/>
          <w:rtl w:val="0"/>
        </w:rPr>
        <w:t xml:space="preserve">Übung - Protokoll: Abgrenzung der Fragestellung (Teil 2)</w:t>
      </w:r>
    </w:p>
    <w:p w:rsidR="00000000" w:rsidDel="00000000" w:rsidP="00000000" w:rsidRDefault="00000000" w:rsidRPr="00000000" w14:paraId="00000030">
      <w:pPr>
        <w:spacing w:after="240" w:before="240" w:line="240" w:lineRule="auto"/>
        <w:ind w:left="720" w:firstLine="0"/>
        <w:rPr>
          <w:u w:val="single"/>
        </w:rPr>
      </w:pPr>
      <w:r w:rsidDel="00000000" w:rsidR="00000000" w:rsidRPr="00000000">
        <w:rPr>
          <w:u w:val="single"/>
          <w:rtl w:val="0"/>
        </w:rPr>
        <w:t xml:space="preserve">Zusammenfassung (Quiz)</w:t>
      </w:r>
    </w:p>
    <w:p w:rsidR="00000000" w:rsidDel="00000000" w:rsidP="00000000" w:rsidRDefault="00000000" w:rsidRPr="00000000" w14:paraId="00000031">
      <w:pPr>
        <w:spacing w:after="240" w:before="240" w:line="240" w:lineRule="auto"/>
        <w:rPr>
          <w:b w:val="1"/>
        </w:rPr>
      </w:pPr>
      <w:r w:rsidDel="00000000" w:rsidR="00000000" w:rsidRPr="00000000">
        <w:rPr>
          <w:b w:val="1"/>
          <w:rtl w:val="0"/>
        </w:rPr>
        <w:t xml:space="preserve">Empfohlene Literatur</w:t>
      </w:r>
    </w:p>
    <w:p w:rsidR="00000000" w:rsidDel="00000000" w:rsidP="00000000" w:rsidRDefault="00000000" w:rsidRPr="00000000" w14:paraId="00000032">
      <w:pPr>
        <w:spacing w:after="240" w:before="240" w:line="240" w:lineRule="auto"/>
        <w:rPr>
          <w:b w:val="1"/>
        </w:rPr>
      </w:pPr>
      <w:r w:rsidDel="00000000" w:rsidR="00000000" w:rsidRPr="00000000">
        <w:rPr>
          <w:b w:val="1"/>
          <w:rtl w:val="0"/>
        </w:rPr>
        <w:t xml:space="preserve">Zum Einstieg</w:t>
      </w:r>
    </w:p>
    <w:p w:rsidR="00000000" w:rsidDel="00000000" w:rsidP="00000000" w:rsidRDefault="00000000" w:rsidRPr="00000000" w14:paraId="00000033">
      <w:pPr>
        <w:spacing w:after="240" w:before="240" w:line="240" w:lineRule="auto"/>
        <w:ind w:left="0" w:firstLine="0"/>
        <w:rPr/>
      </w:pPr>
      <w:hyperlink r:id="rId8">
        <w:r w:rsidDel="00000000" w:rsidR="00000000" w:rsidRPr="00000000">
          <w:rPr>
            <w:color w:val="1155cc"/>
            <w:u w:val="single"/>
            <w:rtl w:val="0"/>
          </w:rPr>
          <w:t xml:space="preserve">Franco JVA, Arancibia M, Simancas-Racines D, Madrid E. Syntheses of biomedical information: narrative reviews, systematic reviews and emerging formats. Medwave. 2018 Nov 27;18(7):e7354.</w:t>
        </w:r>
      </w:hyperlink>
      <w:r w:rsidDel="00000000" w:rsidR="00000000" w:rsidRPr="00000000">
        <w:rPr>
          <w:rtl w:val="0"/>
        </w:rPr>
      </w:r>
    </w:p>
    <w:p w:rsidR="00000000" w:rsidDel="00000000" w:rsidP="00000000" w:rsidRDefault="00000000" w:rsidRPr="00000000" w14:paraId="00000034">
      <w:pPr>
        <w:spacing w:after="240" w:before="240" w:line="240" w:lineRule="auto"/>
        <w:rPr>
          <w:b w:val="1"/>
        </w:rPr>
      </w:pPr>
      <w:r w:rsidDel="00000000" w:rsidR="00000000" w:rsidRPr="00000000">
        <w:rPr>
          <w:b w:val="1"/>
          <w:rtl w:val="0"/>
        </w:rPr>
        <w:t xml:space="preserve">Zur Vertiefung</w:t>
      </w:r>
    </w:p>
    <w:p w:rsidR="00000000" w:rsidDel="00000000" w:rsidP="00000000" w:rsidRDefault="00000000" w:rsidRPr="00000000" w14:paraId="00000035">
      <w:pPr>
        <w:spacing w:after="240" w:before="240" w:line="240" w:lineRule="auto"/>
        <w:rPr>
          <w:color w:val="1155cc"/>
          <w:u w:val="single"/>
        </w:rPr>
      </w:pPr>
      <w:r w:rsidDel="00000000" w:rsidR="00000000" w:rsidRPr="00000000">
        <w:rPr>
          <w:rtl w:val="0"/>
        </w:rPr>
        <w:t xml:space="preserve">Cochrane Handbook (2022): </w:t>
      </w:r>
      <w:hyperlink r:id="rId9">
        <w:r w:rsidDel="00000000" w:rsidR="00000000" w:rsidRPr="00000000">
          <w:rPr>
            <w:color w:val="1155cc"/>
            <w:u w:val="single"/>
            <w:rtl w:val="0"/>
          </w:rPr>
          <w:t xml:space="preserve">https://training.cochrane.org/handbook/current</w:t>
        </w:r>
      </w:hyperlink>
      <w:r w:rsidDel="00000000" w:rsidR="00000000" w:rsidRPr="00000000">
        <w:rPr>
          <w:rtl w:val="0"/>
        </w:rPr>
      </w:r>
    </w:p>
    <w:p w:rsidR="00000000" w:rsidDel="00000000" w:rsidP="00000000" w:rsidRDefault="00000000" w:rsidRPr="00000000" w14:paraId="00000036">
      <w:pPr>
        <w:spacing w:after="240" w:before="240" w:line="240" w:lineRule="auto"/>
        <w:rPr/>
      </w:pPr>
      <w:r w:rsidDel="00000000" w:rsidR="00000000" w:rsidRPr="00000000">
        <w:rPr>
          <w:rtl w:val="0"/>
        </w:rPr>
        <w:t xml:space="preserve">Risk of Bias (ROB2): </w:t>
      </w:r>
      <w:hyperlink r:id="rId10">
        <w:r w:rsidDel="00000000" w:rsidR="00000000" w:rsidRPr="00000000">
          <w:rPr>
            <w:color w:val="1155cc"/>
            <w:u w:val="single"/>
            <w:rtl w:val="0"/>
          </w:rPr>
          <w:t xml:space="preserve">https://www.riskofbias.info/</w:t>
        </w:r>
      </w:hyperlink>
      <w:r w:rsidDel="00000000" w:rsidR="00000000" w:rsidRPr="00000000">
        <w:rPr>
          <w:rtl w:val="0"/>
        </w:rPr>
      </w:r>
    </w:p>
    <w:p w:rsidR="00000000" w:rsidDel="00000000" w:rsidP="00000000" w:rsidRDefault="00000000" w:rsidRPr="00000000" w14:paraId="00000037">
      <w:pPr>
        <w:spacing w:after="240" w:before="240" w:line="240" w:lineRule="auto"/>
        <w:rPr>
          <w:b w:val="1"/>
        </w:rPr>
      </w:pPr>
      <w:r w:rsidDel="00000000" w:rsidR="00000000" w:rsidRPr="00000000">
        <w:rPr>
          <w:b w:val="1"/>
          <w:rtl w:val="0"/>
        </w:rPr>
        <w:t xml:space="preserve"> Empfohlene Kurse</w:t>
      </w:r>
    </w:p>
    <w:p w:rsidR="00000000" w:rsidDel="00000000" w:rsidP="00000000" w:rsidRDefault="00000000" w:rsidRPr="00000000" w14:paraId="00000038">
      <w:pPr>
        <w:spacing w:after="240" w:before="240" w:line="240" w:lineRule="auto"/>
        <w:rPr>
          <w:i w:val="1"/>
          <w:color w:val="1155cc"/>
          <w:u w:val="single"/>
        </w:rPr>
      </w:pPr>
      <w:r w:rsidDel="00000000" w:rsidR="00000000" w:rsidRPr="00000000">
        <w:rPr>
          <w:i w:val="1"/>
          <w:rtl w:val="0"/>
        </w:rPr>
        <w:t xml:space="preserve">(Cochrane - kostenlos) </w:t>
      </w:r>
      <w:r w:rsidDel="00000000" w:rsidR="00000000" w:rsidRPr="00000000">
        <w:rPr>
          <w:rtl w:val="0"/>
        </w:rPr>
        <w:t xml:space="preserve">Evidence Essentials:</w:t>
      </w:r>
      <w:hyperlink r:id="rId11">
        <w:r w:rsidDel="00000000" w:rsidR="00000000" w:rsidRPr="00000000">
          <w:rPr>
            <w:rtl w:val="0"/>
          </w:rPr>
          <w:t xml:space="preserve"> </w:t>
        </w:r>
      </w:hyperlink>
      <w:hyperlink r:id="rId12">
        <w:r w:rsidDel="00000000" w:rsidR="00000000" w:rsidRPr="00000000">
          <w:rPr>
            <w:i w:val="1"/>
            <w:color w:val="1155cc"/>
            <w:u w:val="single"/>
            <w:rtl w:val="0"/>
          </w:rPr>
          <w:t xml:space="preserve">https://training.cochrane.org/de/essentials</w:t>
        </w:r>
      </w:hyperlink>
      <w:r w:rsidDel="00000000" w:rsidR="00000000" w:rsidRPr="00000000">
        <w:rPr>
          <w:rtl w:val="0"/>
        </w:rPr>
      </w:r>
    </w:p>
    <w:p w:rsidR="00000000" w:rsidDel="00000000" w:rsidP="00000000" w:rsidRDefault="00000000" w:rsidRPr="00000000" w14:paraId="00000039">
      <w:pPr>
        <w:spacing w:after="240" w:before="240" w:line="240" w:lineRule="auto"/>
        <w:rPr>
          <w:color w:val="1155cc"/>
          <w:u w:val="single"/>
        </w:rPr>
      </w:pPr>
      <w:r w:rsidDel="00000000" w:rsidR="00000000" w:rsidRPr="00000000">
        <w:rPr>
          <w:i w:val="1"/>
          <w:rtl w:val="0"/>
        </w:rPr>
        <w:t xml:space="preserve">(Cochrane US - kostenlos)</w:t>
      </w:r>
      <w:r w:rsidDel="00000000" w:rsidR="00000000" w:rsidRPr="00000000">
        <w:rPr>
          <w:rtl w:val="0"/>
        </w:rPr>
        <w:t xml:space="preserve"> Coursera:</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https://es.coursera.org/learn/systematic-review</w:t>
        </w:r>
      </w:hyperlink>
      <w:r w:rsidDel="00000000" w:rsidR="00000000" w:rsidRPr="00000000">
        <w:rPr>
          <w:rtl w:val="0"/>
        </w:rPr>
      </w:r>
    </w:p>
    <w:p w:rsidR="00000000" w:rsidDel="00000000" w:rsidP="00000000" w:rsidRDefault="00000000" w:rsidRPr="00000000" w14:paraId="0000003A">
      <w:pPr>
        <w:spacing w:after="240" w:before="240" w:line="240" w:lineRule="auto"/>
        <w:rPr>
          <w:b w:val="1"/>
        </w:rPr>
      </w:pPr>
      <w:r w:rsidDel="00000000" w:rsidR="00000000" w:rsidRPr="00000000">
        <w:rPr>
          <w:i w:val="1"/>
          <w:rtl w:val="0"/>
        </w:rPr>
        <w:t xml:space="preserve">(Cochrane - kostenlos in HHU)</w:t>
      </w:r>
      <w:r w:rsidDel="00000000" w:rsidR="00000000" w:rsidRPr="00000000">
        <w:rPr>
          <w:rtl w:val="0"/>
        </w:rPr>
        <w:t xml:space="preserve"> Cochrane Interactive Learning:</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https://www.ulb.hhu.de/die-bibliothek/ulb-aktuell/detailansicht?newsid=1779</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spacing w:after="240" w:before="240" w:line="240"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after="240" w:before="240" w:line="240" w:lineRule="auto"/>
        <w:jc w:val="both"/>
        <w:rPr>
          <w:b w:val="1"/>
        </w:rPr>
      </w:pPr>
      <w:r w:rsidDel="00000000" w:rsidR="00000000" w:rsidRPr="00000000">
        <w:rPr>
          <w:b w:val="1"/>
          <w:rtl w:val="0"/>
        </w:rPr>
        <w:t xml:space="preserve">chs-Fortbildungsseminar: "Systematische Literaturrecherche in den Gesundheitswissenschaften (teil 2)"</w:t>
      </w:r>
    </w:p>
    <w:p w:rsidR="00000000" w:rsidDel="00000000" w:rsidP="00000000" w:rsidRDefault="00000000" w:rsidRPr="00000000" w14:paraId="0000003D">
      <w:pPr>
        <w:spacing w:after="240" w:before="240" w:line="240" w:lineRule="auto"/>
        <w:jc w:val="both"/>
        <w:rPr/>
      </w:pPr>
      <w:r w:rsidDel="00000000" w:rsidR="00000000" w:rsidRPr="00000000">
        <w:rPr>
          <w:b w:val="1"/>
          <w:rtl w:val="0"/>
        </w:rPr>
        <w:t xml:space="preserve">Zielgruppe:</w:t>
      </w:r>
      <w:r w:rsidDel="00000000" w:rsidR="00000000" w:rsidRPr="00000000">
        <w:rPr>
          <w:rtl w:val="0"/>
        </w:rPr>
        <w:t xml:space="preserve"> Wissenschaftliche MitarbeiterInnen des chs und Promovierende des chs / der medRSD (Dr. med., Dr. PH, PhD)</w:t>
      </w:r>
    </w:p>
    <w:p w:rsidR="00000000" w:rsidDel="00000000" w:rsidP="00000000" w:rsidRDefault="00000000" w:rsidRPr="00000000" w14:paraId="0000003E">
      <w:pPr>
        <w:spacing w:after="240" w:before="240" w:line="240" w:lineRule="auto"/>
        <w:jc w:val="both"/>
        <w:rPr/>
      </w:pPr>
      <w:r w:rsidDel="00000000" w:rsidR="00000000" w:rsidRPr="00000000">
        <w:rPr>
          <w:b w:val="1"/>
          <w:rtl w:val="0"/>
        </w:rPr>
        <w:t xml:space="preserve">Teilnahmevoraussetzung: </w:t>
      </w:r>
      <w:r w:rsidDel="00000000" w:rsidR="00000000" w:rsidRPr="00000000">
        <w:rPr>
          <w:rtl w:val="0"/>
        </w:rPr>
        <w:t xml:space="preserve">Bescheinigte Teilnahme am ULB-Kurs</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Literaturrecherche</w:t>
        </w:r>
      </w:hyperlink>
      <w:r w:rsidDel="00000000" w:rsidR="00000000" w:rsidRPr="00000000">
        <w:rPr>
          <w:rtl w:val="0"/>
        </w:rPr>
        <w:t xml:space="preserve"> oder gute PubMed-Kenntnisse (bitte bei Anmeldung beschreiben).</w:t>
      </w:r>
    </w:p>
    <w:p w:rsidR="00000000" w:rsidDel="00000000" w:rsidP="00000000" w:rsidRDefault="00000000" w:rsidRPr="00000000" w14:paraId="0000003F">
      <w:pPr>
        <w:spacing w:after="240" w:before="240" w:line="240" w:lineRule="auto"/>
        <w:jc w:val="both"/>
        <w:rPr/>
      </w:pPr>
      <w:r w:rsidDel="00000000" w:rsidR="00000000" w:rsidRPr="00000000">
        <w:rPr>
          <w:b w:val="1"/>
          <w:rtl w:val="0"/>
        </w:rPr>
        <w:t xml:space="preserve">Referentin: </w:t>
      </w:r>
      <w:r w:rsidDel="00000000" w:rsidR="00000000" w:rsidRPr="00000000">
        <w:rPr>
          <w:rtl w:val="0"/>
        </w:rPr>
        <w:t xml:space="preserve">Maria-Inti Metzendorf (Dipl.-Informationswirtin (FH), M.A.)</w:t>
      </w:r>
    </w:p>
    <w:p w:rsidR="00000000" w:rsidDel="00000000" w:rsidP="00000000" w:rsidRDefault="00000000" w:rsidRPr="00000000" w14:paraId="00000040">
      <w:pPr>
        <w:spacing w:after="240" w:before="240" w:line="240" w:lineRule="auto"/>
        <w:jc w:val="both"/>
        <w:rPr>
          <w:b w:val="1"/>
          <w:highlight w:val="green"/>
        </w:rPr>
      </w:pPr>
      <w:r w:rsidDel="00000000" w:rsidR="00000000" w:rsidRPr="00000000">
        <w:rPr>
          <w:b w:val="1"/>
          <w:highlight w:val="green"/>
          <w:rtl w:val="0"/>
        </w:rPr>
        <w:t xml:space="preserve">Sprache: Deutsch</w:t>
      </w:r>
    </w:p>
    <w:p w:rsidR="00000000" w:rsidDel="00000000" w:rsidP="00000000" w:rsidRDefault="00000000" w:rsidRPr="00000000" w14:paraId="00000041">
      <w:pPr>
        <w:spacing w:after="240" w:before="240" w:line="240" w:lineRule="auto"/>
        <w:jc w:val="both"/>
        <w:rPr/>
      </w:pPr>
      <w:r w:rsidDel="00000000" w:rsidR="00000000" w:rsidRPr="00000000">
        <w:rPr>
          <w:b w:val="1"/>
          <w:rtl w:val="0"/>
        </w:rPr>
        <w:t xml:space="preserve">Termin: </w:t>
      </w:r>
      <w:r w:rsidDel="00000000" w:rsidR="00000000" w:rsidRPr="00000000">
        <w:rPr>
          <w:rtl w:val="0"/>
        </w:rPr>
        <w:t xml:space="preserve">01.02.23, 9 – 17 Uhr</w:t>
      </w:r>
    </w:p>
    <w:p w:rsidR="00000000" w:rsidDel="00000000" w:rsidP="00000000" w:rsidRDefault="00000000" w:rsidRPr="00000000" w14:paraId="00000042">
      <w:pPr>
        <w:spacing w:after="240" w:before="240" w:line="240" w:lineRule="auto"/>
        <w:jc w:val="both"/>
        <w:rPr/>
      </w:pPr>
      <w:r w:rsidDel="00000000" w:rsidR="00000000" w:rsidRPr="00000000">
        <w:rPr>
          <w:b w:val="1"/>
          <w:rtl w:val="0"/>
        </w:rPr>
        <w:t xml:space="preserve">Ort: </w:t>
      </w:r>
      <w:r w:rsidDel="00000000" w:rsidR="00000000" w:rsidRPr="00000000">
        <w:rPr>
          <w:rtl w:val="0"/>
        </w:rPr>
        <w:t xml:space="preserve">Der Seminarort wird rechtzeitig bekannt gegeben (UKD Gelände).</w:t>
      </w:r>
    </w:p>
    <w:p w:rsidR="00000000" w:rsidDel="00000000" w:rsidP="00000000" w:rsidRDefault="00000000" w:rsidRPr="00000000" w14:paraId="00000043">
      <w:pPr>
        <w:spacing w:after="240" w:before="240" w:line="240" w:lineRule="auto"/>
        <w:jc w:val="both"/>
        <w:rPr/>
      </w:pPr>
      <w:r w:rsidDel="00000000" w:rsidR="00000000" w:rsidRPr="00000000">
        <w:rPr>
          <w:b w:val="1"/>
          <w:rtl w:val="0"/>
        </w:rPr>
        <w:t xml:space="preserve">Anmeldung: </w:t>
      </w:r>
      <w:r w:rsidDel="00000000" w:rsidR="00000000" w:rsidRPr="00000000">
        <w:rPr>
          <w:rtl w:val="0"/>
        </w:rPr>
        <w:t xml:space="preserve">Per E-Mail an</w:t>
      </w:r>
      <w:r w:rsidDel="00000000" w:rsidR="00000000" w:rsidRPr="00000000">
        <w:rPr>
          <w:b w:val="1"/>
          <w:rtl w:val="0"/>
        </w:rPr>
        <w:t xml:space="preserve"> </w:t>
      </w:r>
      <w:hyperlink r:id="rId19">
        <w:r w:rsidDel="00000000" w:rsidR="00000000" w:rsidRPr="00000000">
          <w:rPr>
            <w:color w:val="1155cc"/>
            <w:u w:val="single"/>
            <w:rtl w:val="0"/>
          </w:rPr>
          <w:t xml:space="preserve">maria-inti.metzendorf@med.uni-duesseldorf.de</w:t>
        </w:r>
      </w:hyperlink>
      <w:r w:rsidDel="00000000" w:rsidR="00000000" w:rsidRPr="00000000">
        <w:rPr>
          <w:rtl w:val="0"/>
        </w:rPr>
      </w:r>
    </w:p>
    <w:p w:rsidR="00000000" w:rsidDel="00000000" w:rsidP="00000000" w:rsidRDefault="00000000" w:rsidRPr="00000000" w14:paraId="00000044">
      <w:pPr>
        <w:spacing w:after="240" w:before="240" w:line="240" w:lineRule="auto"/>
        <w:rPr/>
      </w:pPr>
      <w:r w:rsidDel="00000000" w:rsidR="00000000" w:rsidRPr="00000000">
        <w:rPr>
          <w:rtl w:val="0"/>
        </w:rPr>
        <w:t xml:space="preserve">(cc auch an </w:t>
      </w:r>
      <w:hyperlink r:id="rId20">
        <w:r w:rsidDel="00000000" w:rsidR="00000000" w:rsidRPr="00000000">
          <w:rPr>
            <w:color w:val="1155cc"/>
            <w:u w:val="single"/>
            <w:rtl w:val="0"/>
          </w:rPr>
          <w:t xml:space="preserve">frank.puehlhofer@med.uni-duesseldorf.de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5">
      <w:pPr>
        <w:spacing w:after="240" w:before="240" w:line="240" w:lineRule="auto"/>
        <w:jc w:val="both"/>
        <w:rPr/>
      </w:pPr>
      <w:r w:rsidDel="00000000" w:rsidR="00000000" w:rsidRPr="00000000">
        <w:rPr>
          <w:u w:val="single"/>
          <w:rtl w:val="0"/>
        </w:rPr>
        <w:t xml:space="preserve">Bitte angeben</w:t>
      </w:r>
      <w:r w:rsidDel="00000000" w:rsidR="00000000" w:rsidRPr="00000000">
        <w:rPr>
          <w:rtl w:val="0"/>
        </w:rPr>
        <w:t xml:space="preserve">:</w:t>
      </w:r>
    </w:p>
    <w:p w:rsidR="00000000" w:rsidDel="00000000" w:rsidP="00000000" w:rsidRDefault="00000000" w:rsidRPr="00000000" w14:paraId="00000046">
      <w:pPr>
        <w:spacing w:after="240" w:before="240" w:line="240" w:lineRule="auto"/>
        <w:jc w:val="both"/>
        <w:rPr/>
      </w:pPr>
      <w:r w:rsidDel="00000000" w:rsidR="00000000" w:rsidRPr="00000000">
        <w:rPr>
          <w:rtl w:val="0"/>
        </w:rPr>
        <w:t xml:space="preserve">Kursbescheinigung bzw. PubMed-Grundkenntnisse</w:t>
      </w:r>
    </w:p>
    <w:p w:rsidR="00000000" w:rsidDel="00000000" w:rsidP="00000000" w:rsidRDefault="00000000" w:rsidRPr="00000000" w14:paraId="00000047">
      <w:pPr>
        <w:spacing w:after="240" w:before="240" w:line="240" w:lineRule="auto"/>
        <w:jc w:val="both"/>
        <w:rPr>
          <w:b w:val="1"/>
        </w:rPr>
      </w:pPr>
      <w:r w:rsidDel="00000000" w:rsidR="00000000" w:rsidRPr="00000000">
        <w:rPr>
          <w:rtl w:val="0"/>
        </w:rPr>
        <w:t xml:space="preserve">Für welche Art der wissenschaftlichen Arbeit die Literaturrecherche angestrebt wird (Systematic Review, Narrativer Review, Scoping Review, Identifizieren der wichtigsten/aktuellsten Literatur, Erstellung von Leitlinien, Surveillance neu erscheinender Literatur in einem Gebiet).</w:t>
      </w:r>
      <w:r w:rsidDel="00000000" w:rsidR="00000000" w:rsidRPr="00000000">
        <w:rPr>
          <w:rtl w:val="0"/>
        </w:rPr>
      </w:r>
    </w:p>
    <w:p w:rsidR="00000000" w:rsidDel="00000000" w:rsidP="00000000" w:rsidRDefault="00000000" w:rsidRPr="00000000" w14:paraId="00000048">
      <w:pPr>
        <w:spacing w:after="240" w:before="240" w:line="240" w:lineRule="auto"/>
        <w:jc w:val="both"/>
        <w:rPr>
          <w:b w:val="1"/>
        </w:rPr>
      </w:pPr>
      <w:r w:rsidDel="00000000" w:rsidR="00000000" w:rsidRPr="00000000">
        <w:rPr>
          <w:b w:val="1"/>
          <w:rtl w:val="0"/>
        </w:rPr>
        <w:t xml:space="preserve">Beschreibung und Ziele:</w:t>
      </w:r>
      <w:r w:rsidDel="00000000" w:rsidR="00000000" w:rsidRPr="00000000">
        <w:rPr>
          <w:rtl w:val="0"/>
        </w:rPr>
        <w:t xml:space="preserve"> Der ganztägige Workshop führt Promovierende und wissenschaftliche MitarbeiterInnen in </w:t>
      </w:r>
      <w:r w:rsidDel="00000000" w:rsidR="00000000" w:rsidRPr="00000000">
        <w:rPr>
          <w:color w:val="ff0000"/>
          <w:u w:val="single"/>
          <w:rtl w:val="0"/>
        </w:rPr>
        <w:t xml:space="preserve">fortgeschrittene Methoden</w:t>
      </w:r>
      <w:r w:rsidDel="00000000" w:rsidR="00000000" w:rsidRPr="00000000">
        <w:rPr>
          <w:rtl w:val="0"/>
        </w:rPr>
        <w:t xml:space="preserve"> der medizinischen Literaturrecherche ein. </w:t>
      </w:r>
      <w:r w:rsidDel="00000000" w:rsidR="00000000" w:rsidRPr="00000000">
        <w:rPr>
          <w:u w:val="single"/>
          <w:rtl w:val="0"/>
        </w:rPr>
        <w:t xml:space="preserve">Grundlegende Erfahrung in der Literaturrecherche ist die Teilnahmevoraussetzung.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spacing w:after="240" w:before="240" w:line="240" w:lineRule="auto"/>
        <w:jc w:val="both"/>
        <w:rPr/>
      </w:pPr>
      <w:r w:rsidDel="00000000" w:rsidR="00000000" w:rsidRPr="00000000">
        <w:rPr>
          <w:b w:val="1"/>
          <w:rtl w:val="0"/>
        </w:rPr>
        <w:t xml:space="preserve">Methoden und Ablauf:</w:t>
      </w:r>
      <w:r w:rsidDel="00000000" w:rsidR="00000000" w:rsidRPr="00000000">
        <w:rPr>
          <w:rtl w:val="0"/>
        </w:rPr>
        <w:t xml:space="preserve"> Der modular aufgebaute Workshop basiert auf einer Mischung von Präsentationen und Übungsanteilen am PC. Dauer: 8 Std. (inkl. Pause)</w:t>
      </w:r>
    </w:p>
    <w:p w:rsidR="00000000" w:rsidDel="00000000" w:rsidP="00000000" w:rsidRDefault="00000000" w:rsidRPr="00000000" w14:paraId="0000004A">
      <w:pPr>
        <w:spacing w:after="240" w:before="240" w:line="240" w:lineRule="auto"/>
        <w:jc w:val="both"/>
        <w:rPr>
          <w:b w:val="1"/>
        </w:rPr>
      </w:pPr>
      <w:r w:rsidDel="00000000" w:rsidR="00000000" w:rsidRPr="00000000">
        <w:rPr>
          <w:b w:val="1"/>
          <w:rtl w:val="0"/>
        </w:rPr>
        <w:t xml:space="preserve">Vormittags Sitzung I:</w:t>
      </w:r>
    </w:p>
    <w:p w:rsidR="00000000" w:rsidDel="00000000" w:rsidP="00000000" w:rsidRDefault="00000000" w:rsidRPr="00000000" w14:paraId="0000004B">
      <w:pPr>
        <w:numPr>
          <w:ilvl w:val="0"/>
          <w:numId w:val="3"/>
        </w:numPr>
        <w:spacing w:after="0" w:afterAutospacing="0" w:before="240" w:line="240" w:lineRule="auto"/>
        <w:ind w:left="720" w:hanging="360"/>
        <w:jc w:val="both"/>
        <w:rPr>
          <w:u w:val="none"/>
        </w:rPr>
      </w:pPr>
      <w:r w:rsidDel="00000000" w:rsidR="00000000" w:rsidRPr="00000000">
        <w:rPr>
          <w:rtl w:val="0"/>
        </w:rPr>
        <w:t xml:space="preserve">Introduction to evidence synthesis and critical appraisal </w:t>
      </w:r>
    </w:p>
    <w:p w:rsidR="00000000" w:rsidDel="00000000" w:rsidP="00000000" w:rsidRDefault="00000000" w:rsidRPr="00000000" w14:paraId="0000004C">
      <w:pPr>
        <w:numPr>
          <w:ilvl w:val="0"/>
          <w:numId w:val="3"/>
        </w:numPr>
        <w:spacing w:after="0" w:afterAutospacing="0" w:before="0" w:beforeAutospacing="0" w:line="240" w:lineRule="auto"/>
        <w:ind w:left="720" w:hanging="360"/>
        <w:jc w:val="both"/>
        <w:rPr>
          <w:u w:val="none"/>
        </w:rPr>
      </w:pPr>
      <w:r w:rsidDel="00000000" w:rsidR="00000000" w:rsidRPr="00000000">
        <w:rPr>
          <w:rtl w:val="0"/>
        </w:rPr>
        <w:t xml:space="preserve">Introduction to systematically searching the biomedical literature</w:t>
      </w:r>
    </w:p>
    <w:p w:rsidR="00000000" w:rsidDel="00000000" w:rsidP="00000000" w:rsidRDefault="00000000" w:rsidRPr="00000000" w14:paraId="0000004D">
      <w:pPr>
        <w:numPr>
          <w:ilvl w:val="0"/>
          <w:numId w:val="3"/>
        </w:numPr>
        <w:spacing w:after="240" w:before="0" w:beforeAutospacing="0" w:line="240" w:lineRule="auto"/>
        <w:ind w:left="720" w:hanging="360"/>
        <w:jc w:val="both"/>
        <w:rPr>
          <w:u w:val="none"/>
        </w:rPr>
      </w:pPr>
      <w:r w:rsidDel="00000000" w:rsidR="00000000" w:rsidRPr="00000000">
        <w:rPr>
          <w:rtl w:val="0"/>
        </w:rPr>
        <w:t xml:space="preserve">Core STM literature databases I: Medline (PubMed)</w:t>
      </w:r>
    </w:p>
    <w:p w:rsidR="00000000" w:rsidDel="00000000" w:rsidP="00000000" w:rsidRDefault="00000000" w:rsidRPr="00000000" w14:paraId="0000004E">
      <w:pPr>
        <w:spacing w:after="240" w:before="240" w:line="240" w:lineRule="auto"/>
        <w:ind w:left="720" w:firstLine="0"/>
        <w:jc w:val="both"/>
        <w:rPr>
          <w:u w:val="single"/>
        </w:rPr>
      </w:pPr>
      <w:r w:rsidDel="00000000" w:rsidR="00000000" w:rsidRPr="00000000">
        <w:rPr>
          <w:u w:val="single"/>
          <w:rtl w:val="0"/>
        </w:rPr>
        <w:t xml:space="preserve">PubMed interface „hands on“</w:t>
      </w:r>
    </w:p>
    <w:p w:rsidR="00000000" w:rsidDel="00000000" w:rsidP="00000000" w:rsidRDefault="00000000" w:rsidRPr="00000000" w14:paraId="0000004F">
      <w:pPr>
        <w:spacing w:after="240" w:before="240" w:line="240" w:lineRule="auto"/>
        <w:jc w:val="both"/>
        <w:rPr>
          <w:b w:val="1"/>
        </w:rPr>
      </w:pPr>
      <w:r w:rsidDel="00000000" w:rsidR="00000000" w:rsidRPr="00000000">
        <w:rPr>
          <w:b w:val="1"/>
          <w:rtl w:val="0"/>
        </w:rPr>
        <w:t xml:space="preserve">Vormittags Sitzung I:</w:t>
      </w:r>
      <w:r w:rsidDel="00000000" w:rsidR="00000000" w:rsidRPr="00000000">
        <w:rPr>
          <w:rtl w:val="0"/>
        </w:rPr>
      </w:r>
    </w:p>
    <w:p w:rsidR="00000000" w:rsidDel="00000000" w:rsidP="00000000" w:rsidRDefault="00000000" w:rsidRPr="00000000" w14:paraId="00000050">
      <w:pPr>
        <w:numPr>
          <w:ilvl w:val="0"/>
          <w:numId w:val="1"/>
        </w:numPr>
        <w:spacing w:after="0" w:afterAutospacing="0" w:before="240" w:line="240" w:lineRule="auto"/>
        <w:ind w:left="720" w:hanging="360"/>
        <w:jc w:val="both"/>
        <w:rPr>
          <w:u w:val="none"/>
        </w:rPr>
      </w:pPr>
      <w:r w:rsidDel="00000000" w:rsidR="00000000" w:rsidRPr="00000000">
        <w:rPr>
          <w:rtl w:val="0"/>
        </w:rPr>
        <w:t xml:space="preserve">Designing search strategies (search techniques, building blocks, text analysis)</w:t>
      </w:r>
    </w:p>
    <w:p w:rsidR="00000000" w:rsidDel="00000000" w:rsidP="00000000" w:rsidRDefault="00000000" w:rsidRPr="00000000" w14:paraId="00000051">
      <w:pPr>
        <w:numPr>
          <w:ilvl w:val="0"/>
          <w:numId w:val="1"/>
        </w:numPr>
        <w:spacing w:after="240" w:before="0" w:beforeAutospacing="0" w:line="240" w:lineRule="auto"/>
        <w:ind w:left="720" w:hanging="360"/>
        <w:jc w:val="both"/>
        <w:rPr>
          <w:u w:val="none"/>
        </w:rPr>
      </w:pPr>
      <w:r w:rsidDel="00000000" w:rsidR="00000000" w:rsidRPr="00000000">
        <w:rPr>
          <w:rtl w:val="0"/>
        </w:rPr>
        <w:t xml:space="preserve">Search filters (how to use them, where to find them)</w:t>
      </w:r>
    </w:p>
    <w:p w:rsidR="00000000" w:rsidDel="00000000" w:rsidP="00000000" w:rsidRDefault="00000000" w:rsidRPr="00000000" w14:paraId="00000052">
      <w:pPr>
        <w:spacing w:after="240" w:before="240" w:line="240" w:lineRule="auto"/>
        <w:ind w:left="720" w:firstLine="0"/>
        <w:jc w:val="both"/>
        <w:rPr>
          <w:u w:val="single"/>
        </w:rPr>
      </w:pPr>
      <w:r w:rsidDel="00000000" w:rsidR="00000000" w:rsidRPr="00000000">
        <w:rPr>
          <w:u w:val="single"/>
          <w:rtl w:val="0"/>
        </w:rPr>
        <w:t xml:space="preserve">Building advanced searches with Medline "hands on"</w:t>
      </w:r>
    </w:p>
    <w:p w:rsidR="00000000" w:rsidDel="00000000" w:rsidP="00000000" w:rsidRDefault="00000000" w:rsidRPr="00000000" w14:paraId="00000053">
      <w:pPr>
        <w:spacing w:after="240" w:before="120" w:line="240" w:lineRule="auto"/>
        <w:jc w:val="both"/>
        <w:rPr>
          <w:b w:val="1"/>
        </w:rPr>
      </w:pPr>
      <w:r w:rsidDel="00000000" w:rsidR="00000000" w:rsidRPr="00000000">
        <w:rPr>
          <w:b w:val="1"/>
          <w:rtl w:val="0"/>
        </w:rPr>
        <w:t xml:space="preserve">Nachmittags Sitzung</w:t>
      </w:r>
      <w:r w:rsidDel="00000000" w:rsidR="00000000" w:rsidRPr="00000000">
        <w:rPr>
          <w:b w:val="1"/>
          <w:rtl w:val="0"/>
        </w:rPr>
        <w:t xml:space="preserve"> I:</w:t>
      </w:r>
    </w:p>
    <w:p w:rsidR="00000000" w:rsidDel="00000000" w:rsidP="00000000" w:rsidRDefault="00000000" w:rsidRPr="00000000" w14:paraId="00000054">
      <w:pPr>
        <w:numPr>
          <w:ilvl w:val="0"/>
          <w:numId w:val="8"/>
        </w:numPr>
        <w:spacing w:after="0" w:afterAutospacing="0" w:before="240" w:line="240" w:lineRule="auto"/>
        <w:ind w:left="720" w:hanging="360"/>
        <w:jc w:val="both"/>
        <w:rPr>
          <w:u w:val="none"/>
        </w:rPr>
      </w:pPr>
      <w:r w:rsidDel="00000000" w:rsidR="00000000" w:rsidRPr="00000000">
        <w:rPr>
          <w:rtl w:val="0"/>
        </w:rPr>
        <w:t xml:space="preserve">Core STM literature databases II: PsycINFO (Ovid)</w:t>
      </w:r>
    </w:p>
    <w:p w:rsidR="00000000" w:rsidDel="00000000" w:rsidP="00000000" w:rsidRDefault="00000000" w:rsidRPr="00000000" w14:paraId="00000055">
      <w:pPr>
        <w:numPr>
          <w:ilvl w:val="0"/>
          <w:numId w:val="8"/>
        </w:numPr>
        <w:spacing w:after="0" w:afterAutospacing="0" w:before="0" w:beforeAutospacing="0" w:line="240" w:lineRule="auto"/>
        <w:ind w:left="720" w:hanging="360"/>
        <w:jc w:val="both"/>
        <w:rPr>
          <w:u w:val="none"/>
        </w:rPr>
      </w:pPr>
      <w:r w:rsidDel="00000000" w:rsidR="00000000" w:rsidRPr="00000000">
        <w:rPr>
          <w:rtl w:val="0"/>
        </w:rPr>
        <w:t xml:space="preserve">Core STM citation databases: Scopus / Web of Science</w:t>
      </w:r>
    </w:p>
    <w:p w:rsidR="00000000" w:rsidDel="00000000" w:rsidP="00000000" w:rsidRDefault="00000000" w:rsidRPr="00000000" w14:paraId="00000056">
      <w:pPr>
        <w:numPr>
          <w:ilvl w:val="0"/>
          <w:numId w:val="8"/>
        </w:numPr>
        <w:spacing w:after="240" w:before="0" w:beforeAutospacing="0" w:line="240" w:lineRule="auto"/>
        <w:ind w:left="720" w:hanging="360"/>
        <w:jc w:val="both"/>
        <w:rPr>
          <w:u w:val="none"/>
        </w:rPr>
      </w:pPr>
      <w:r w:rsidDel="00000000" w:rsidR="00000000" w:rsidRPr="00000000">
        <w:rPr>
          <w:rtl w:val="0"/>
        </w:rPr>
        <w:t xml:space="preserve">Using your results (reference management software, screening tools)</w:t>
      </w:r>
    </w:p>
    <w:p w:rsidR="00000000" w:rsidDel="00000000" w:rsidP="00000000" w:rsidRDefault="00000000" w:rsidRPr="00000000" w14:paraId="00000057">
      <w:pPr>
        <w:spacing w:after="240" w:before="240" w:line="240" w:lineRule="auto"/>
        <w:ind w:left="720" w:firstLine="0"/>
        <w:jc w:val="both"/>
        <w:rPr>
          <w:u w:val="single"/>
        </w:rPr>
      </w:pPr>
      <w:r w:rsidDel="00000000" w:rsidR="00000000" w:rsidRPr="00000000">
        <w:rPr>
          <w:u w:val="single"/>
          <w:rtl w:val="0"/>
        </w:rPr>
        <w:t xml:space="preserve">PsycInfo/Scopus/Web of Science "hands on"</w:t>
      </w:r>
    </w:p>
    <w:p w:rsidR="00000000" w:rsidDel="00000000" w:rsidP="00000000" w:rsidRDefault="00000000" w:rsidRPr="00000000" w14:paraId="00000058">
      <w:pPr>
        <w:spacing w:after="240" w:before="120" w:line="240" w:lineRule="auto"/>
        <w:jc w:val="both"/>
        <w:rPr>
          <w:b w:val="1"/>
        </w:rPr>
      </w:pPr>
      <w:r w:rsidDel="00000000" w:rsidR="00000000" w:rsidRPr="00000000">
        <w:rPr>
          <w:b w:val="1"/>
          <w:rtl w:val="0"/>
        </w:rPr>
        <w:t xml:space="preserve">Nachmittags Sitzung</w:t>
      </w:r>
      <w:r w:rsidDel="00000000" w:rsidR="00000000" w:rsidRPr="00000000">
        <w:rPr>
          <w:b w:val="1"/>
          <w:rtl w:val="0"/>
        </w:rPr>
        <w:t xml:space="preserve"> II:</w:t>
      </w:r>
    </w:p>
    <w:p w:rsidR="00000000" w:rsidDel="00000000" w:rsidP="00000000" w:rsidRDefault="00000000" w:rsidRPr="00000000" w14:paraId="00000059">
      <w:pPr>
        <w:numPr>
          <w:ilvl w:val="0"/>
          <w:numId w:val="2"/>
        </w:numPr>
        <w:spacing w:after="0" w:afterAutospacing="0" w:before="240" w:line="240" w:lineRule="auto"/>
        <w:ind w:left="720" w:hanging="360"/>
        <w:jc w:val="both"/>
        <w:rPr>
          <w:u w:val="none"/>
        </w:rPr>
      </w:pPr>
      <w:r w:rsidDel="00000000" w:rsidR="00000000" w:rsidRPr="00000000">
        <w:rPr>
          <w:rtl w:val="0"/>
        </w:rPr>
        <w:t xml:space="preserve">Cochrane, The Cochrane Library and Systematic Reviews</w:t>
      </w:r>
    </w:p>
    <w:p w:rsidR="00000000" w:rsidDel="00000000" w:rsidP="00000000" w:rsidRDefault="00000000" w:rsidRPr="00000000" w14:paraId="0000005A">
      <w:pPr>
        <w:numPr>
          <w:ilvl w:val="0"/>
          <w:numId w:val="2"/>
        </w:numPr>
        <w:spacing w:after="240" w:before="0" w:beforeAutospacing="0" w:line="240" w:lineRule="auto"/>
        <w:ind w:left="720" w:hanging="360"/>
        <w:jc w:val="both"/>
        <w:rPr>
          <w:u w:val="none"/>
        </w:rPr>
      </w:pPr>
      <w:r w:rsidDel="00000000" w:rsidR="00000000" w:rsidRPr="00000000">
        <w:rPr>
          <w:rtl w:val="0"/>
        </w:rPr>
        <w:t xml:space="preserve">Trials registers</w:t>
      </w:r>
    </w:p>
    <w:p w:rsidR="00000000" w:rsidDel="00000000" w:rsidP="00000000" w:rsidRDefault="00000000" w:rsidRPr="00000000" w14:paraId="0000005B">
      <w:pPr>
        <w:spacing w:after="240" w:before="240" w:line="240" w:lineRule="auto"/>
        <w:ind w:left="720" w:firstLine="0"/>
        <w:jc w:val="both"/>
        <w:rPr>
          <w:u w:val="single"/>
        </w:rPr>
      </w:pPr>
      <w:r w:rsidDel="00000000" w:rsidR="00000000" w:rsidRPr="00000000">
        <w:rPr>
          <w:u w:val="single"/>
          <w:rtl w:val="0"/>
        </w:rPr>
        <w:t xml:space="preserve">Cochrane Library / Trials registers "hands on"</w:t>
      </w:r>
    </w:p>
    <w:p w:rsidR="00000000" w:rsidDel="00000000" w:rsidP="00000000" w:rsidRDefault="00000000" w:rsidRPr="00000000" w14:paraId="0000005C">
      <w:pPr>
        <w:spacing w:after="240" w:before="240" w:line="240" w:lineRule="auto"/>
        <w:ind w:left="0" w:firstLine="0"/>
        <w:jc w:val="both"/>
        <w:rPr>
          <w:b w:val="1"/>
        </w:rPr>
      </w:pPr>
      <w:r w:rsidDel="00000000" w:rsidR="00000000" w:rsidRPr="00000000">
        <w:rPr>
          <w:b w:val="1"/>
          <w:rtl w:val="0"/>
        </w:rPr>
        <w:t xml:space="preserve">Empfohlene Literatur</w:t>
      </w:r>
    </w:p>
    <w:p w:rsidR="00000000" w:rsidDel="00000000" w:rsidP="00000000" w:rsidRDefault="00000000" w:rsidRPr="00000000" w14:paraId="0000005D">
      <w:pPr>
        <w:spacing w:after="240" w:before="240" w:line="240" w:lineRule="auto"/>
        <w:ind w:left="0" w:firstLine="0"/>
        <w:rPr>
          <w:u w:val="single"/>
        </w:rPr>
      </w:pPr>
      <w:r w:rsidDel="00000000" w:rsidR="00000000" w:rsidRPr="00000000">
        <w:rPr>
          <w:u w:val="single"/>
          <w:rtl w:val="0"/>
        </w:rPr>
        <w:t xml:space="preserve">Zum Einstieg</w:t>
      </w:r>
    </w:p>
    <w:p w:rsidR="00000000" w:rsidDel="00000000" w:rsidP="00000000" w:rsidRDefault="00000000" w:rsidRPr="00000000" w14:paraId="0000005E">
      <w:pPr>
        <w:spacing w:after="240" w:before="240" w:line="240" w:lineRule="auto"/>
        <w:ind w:left="0" w:firstLine="0"/>
        <w:rPr/>
      </w:pPr>
      <w:r w:rsidDel="00000000" w:rsidR="00000000" w:rsidRPr="00000000">
        <w:rPr>
          <w:rtl w:val="0"/>
        </w:rPr>
        <w:t xml:space="preserve">Blümle, A, et al. (2019) </w:t>
      </w:r>
      <w:r w:rsidDel="00000000" w:rsidR="00000000" w:rsidRPr="00000000">
        <w:rPr>
          <w:b w:val="1"/>
          <w:rtl w:val="0"/>
        </w:rPr>
        <w:t xml:space="preserve">Systematische Literaturrecherche in PubMed. Eine Kurzanleitung.</w:t>
      </w:r>
      <w:r w:rsidDel="00000000" w:rsidR="00000000" w:rsidRPr="00000000">
        <w:rPr>
          <w:rtl w:val="0"/>
        </w:rPr>
        <w:t xml:space="preserve"> Z Rheumatol. 78(2):155-172.</w:t>
      </w:r>
    </w:p>
    <w:p w:rsidR="00000000" w:rsidDel="00000000" w:rsidP="00000000" w:rsidRDefault="00000000" w:rsidRPr="00000000" w14:paraId="0000005F">
      <w:pPr>
        <w:spacing w:after="240" w:before="240" w:line="240" w:lineRule="auto"/>
        <w:ind w:left="0" w:firstLine="0"/>
        <w:rPr/>
      </w:pPr>
      <w:r w:rsidDel="00000000" w:rsidR="00000000" w:rsidRPr="00000000">
        <w:rPr>
          <w:rtl w:val="0"/>
        </w:rPr>
        <w:t xml:space="preserve">Booth, A. et al. (2021): </w:t>
      </w:r>
      <w:r w:rsidDel="00000000" w:rsidR="00000000" w:rsidRPr="00000000">
        <w:rPr>
          <w:b w:val="1"/>
          <w:rtl w:val="0"/>
        </w:rPr>
        <w:t xml:space="preserve">Systematic approaches to a successful literature review</w:t>
      </w:r>
      <w:r w:rsidDel="00000000" w:rsidR="00000000" w:rsidRPr="00000000">
        <w:rPr>
          <w:rtl w:val="0"/>
        </w:rPr>
        <w:t xml:space="preserve">. 3. ed., L.A., Sage.</w:t>
      </w:r>
    </w:p>
    <w:p w:rsidR="00000000" w:rsidDel="00000000" w:rsidP="00000000" w:rsidRDefault="00000000" w:rsidRPr="00000000" w14:paraId="00000060">
      <w:pPr>
        <w:spacing w:after="240" w:before="240" w:line="240" w:lineRule="auto"/>
        <w:ind w:left="0" w:firstLine="0"/>
        <w:rPr>
          <w:u w:val="single"/>
        </w:rPr>
      </w:pPr>
      <w:r w:rsidDel="00000000" w:rsidR="00000000" w:rsidRPr="00000000">
        <w:rPr>
          <w:rtl w:val="0"/>
        </w:rPr>
        <w:t xml:space="preserve">Nordhausen, T. &amp; Hirt, J. (2020). </w:t>
      </w:r>
      <w:r w:rsidDel="00000000" w:rsidR="00000000" w:rsidRPr="00000000">
        <w:rPr>
          <w:b w:val="1"/>
          <w:rtl w:val="0"/>
        </w:rPr>
        <w:t xml:space="preserve">RefHunter. Manual zur Literaturrecherche in Fachdatenbanken. </w:t>
      </w:r>
      <w:r w:rsidDel="00000000" w:rsidR="00000000" w:rsidRPr="00000000">
        <w:rPr>
          <w:rtl w:val="0"/>
        </w:rPr>
        <w:t xml:space="preserve">Version 5.0 (Martin-Luther-Universität Halle-Wittenberg &amp; FHS St.Gallen, Hrsg.), Halle (Saale) &amp; St.Gallen. Verfügbar unter</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https://refhunter.eu/</w:t>
        </w:r>
      </w:hyperlink>
      <w:r w:rsidDel="00000000" w:rsidR="00000000" w:rsidRPr="00000000">
        <w:rPr>
          <w:u w:val="single"/>
          <w:rtl w:val="0"/>
        </w:rPr>
        <w:t xml:space="preserve"> </w:t>
      </w:r>
    </w:p>
    <w:p w:rsidR="00000000" w:rsidDel="00000000" w:rsidP="00000000" w:rsidRDefault="00000000" w:rsidRPr="00000000" w14:paraId="00000061">
      <w:pPr>
        <w:spacing w:after="240" w:before="240" w:line="240" w:lineRule="auto"/>
        <w:rPr/>
      </w:pPr>
      <w:r w:rsidDel="00000000" w:rsidR="00000000" w:rsidRPr="00000000">
        <w:rPr>
          <w:u w:val="single"/>
          <w:rtl w:val="0"/>
        </w:rPr>
        <w:t xml:space="preserve">Zur Vertiefung</w:t>
      </w:r>
      <w:r w:rsidDel="00000000" w:rsidR="00000000" w:rsidRPr="00000000">
        <w:rPr>
          <w:rtl w:val="0"/>
        </w:rPr>
      </w:r>
    </w:p>
    <w:p w:rsidR="00000000" w:rsidDel="00000000" w:rsidP="00000000" w:rsidRDefault="00000000" w:rsidRPr="00000000" w14:paraId="00000062">
      <w:pPr>
        <w:spacing w:after="240" w:before="240" w:line="240" w:lineRule="auto"/>
        <w:rPr/>
      </w:pPr>
      <w:r w:rsidDel="00000000" w:rsidR="00000000" w:rsidRPr="00000000">
        <w:rPr>
          <w:rtl w:val="0"/>
        </w:rPr>
        <w:t xml:space="preserve">Sutton, A., et al. (2019): </w:t>
      </w:r>
      <w:r w:rsidDel="00000000" w:rsidR="00000000" w:rsidRPr="00000000">
        <w:rPr>
          <w:b w:val="1"/>
          <w:rtl w:val="0"/>
        </w:rPr>
        <w:t xml:space="preserve">Meeting the Review Family: Exploring Review Types and Associated Information Retrieval Requirements</w:t>
      </w:r>
      <w:r w:rsidDel="00000000" w:rsidR="00000000" w:rsidRPr="00000000">
        <w:rPr>
          <w:rtl w:val="0"/>
        </w:rPr>
        <w:t xml:space="preserve">. Health Info Libr J 36.3: 202-22.</w:t>
      </w:r>
    </w:p>
    <w:p w:rsidR="00000000" w:rsidDel="00000000" w:rsidP="00000000" w:rsidRDefault="00000000" w:rsidRPr="00000000" w14:paraId="00000063">
      <w:pPr>
        <w:spacing w:after="240" w:before="240" w:line="240" w:lineRule="auto"/>
        <w:rPr/>
      </w:pPr>
      <w:r w:rsidDel="00000000" w:rsidR="00000000" w:rsidRPr="00000000">
        <w:rPr>
          <w:rtl w:val="0"/>
        </w:rPr>
        <w:t xml:space="preserve">Cochrane Handbook for Systematic Reviews of Interventions, Version 6.3, 2022</w:t>
      </w:r>
    </w:p>
    <w:p w:rsidR="00000000" w:rsidDel="00000000" w:rsidP="00000000" w:rsidRDefault="00000000" w:rsidRPr="00000000" w14:paraId="00000064">
      <w:pPr>
        <w:spacing w:after="240" w:before="240" w:line="240" w:lineRule="auto"/>
        <w:rPr/>
      </w:pPr>
      <w:r w:rsidDel="00000000" w:rsidR="00000000" w:rsidRPr="00000000">
        <w:rPr>
          <w:rFonts w:ascii="Arial Unicode MS" w:cs="Arial Unicode MS" w:eastAsia="Arial Unicode MS" w:hAnsi="Arial Unicode MS"/>
          <w:rtl w:val="0"/>
        </w:rPr>
        <w:t xml:space="preserve">→ Part 2, Chapter 4</w:t>
      </w:r>
      <w:r w:rsidDel="00000000" w:rsidR="00000000" w:rsidRPr="00000000">
        <w:rPr>
          <w:b w:val="1"/>
          <w:rtl w:val="0"/>
        </w:rPr>
        <w:t xml:space="preserve"> “Searching &amp; selecting studies”</w:t>
      </w:r>
      <w:hyperlink r:id="rId23">
        <w:r w:rsidDel="00000000" w:rsidR="00000000" w:rsidRPr="00000000">
          <w:rPr>
            <w:b w:val="1"/>
            <w:rtl w:val="0"/>
          </w:rPr>
          <w:t xml:space="preserve"> </w:t>
        </w:r>
      </w:hyperlink>
      <w:hyperlink r:id="rId24">
        <w:r w:rsidDel="00000000" w:rsidR="00000000" w:rsidRPr="00000000">
          <w:rPr>
            <w:color w:val="1155cc"/>
            <w:u w:val="single"/>
            <w:rtl w:val="0"/>
          </w:rPr>
          <w:t xml:space="preserve">https://training.cochrane.org/handbook</w:t>
        </w:r>
      </w:hyperlink>
      <w:r w:rsidDel="00000000" w:rsidR="00000000" w:rsidRPr="00000000">
        <w:rPr>
          <w:rtl w:val="0"/>
        </w:rPr>
      </w:r>
    </w:p>
    <w:p w:rsidR="00000000" w:rsidDel="00000000" w:rsidP="00000000" w:rsidRDefault="00000000" w:rsidRPr="00000000" w14:paraId="00000065">
      <w:pPr>
        <w:spacing w:after="240" w:before="240" w:line="240" w:lineRule="auto"/>
        <w:ind w:left="0" w:firstLine="0"/>
        <w:rPr/>
      </w:pPr>
      <w:r w:rsidDel="00000000" w:rsidR="00000000" w:rsidRPr="00000000">
        <w:rPr>
          <w:rtl w:val="0"/>
        </w:rPr>
        <w:t xml:space="preserve">Cochrane Deutschland Stiftung (2019). </w:t>
      </w:r>
      <w:r w:rsidDel="00000000" w:rsidR="00000000" w:rsidRPr="00000000">
        <w:rPr>
          <w:b w:val="1"/>
          <w:rtl w:val="0"/>
        </w:rPr>
        <w:t xml:space="preserve">Manual Systematische Recherche für Evidenzsynthesen und Leitlinien.  Version 2.0.</w:t>
      </w:r>
      <w:hyperlink r:id="rId25">
        <w:r w:rsidDel="00000000" w:rsidR="00000000" w:rsidRPr="00000000">
          <w:rPr>
            <w:b w:val="1"/>
            <w:rtl w:val="0"/>
          </w:rPr>
          <w:t xml:space="preserve"> </w:t>
        </w:r>
      </w:hyperlink>
      <w:hyperlink r:id="rId26">
        <w:r w:rsidDel="00000000" w:rsidR="00000000" w:rsidRPr="00000000">
          <w:rPr>
            <w:color w:val="1155cc"/>
            <w:u w:val="single"/>
            <w:rtl w:val="0"/>
          </w:rPr>
          <w:t xml:space="preserve">https://freidok.uni-freiburg.de/data/149324</w:t>
        </w:r>
      </w:hyperlink>
      <w:r w:rsidDel="00000000" w:rsidR="00000000" w:rsidRPr="00000000">
        <w:rPr>
          <w:rtl w:val="0"/>
        </w:rPr>
        <w:t xml:space="preserve">. </w:t>
      </w:r>
    </w:p>
    <w:p w:rsidR="00000000" w:rsidDel="00000000" w:rsidP="00000000" w:rsidRDefault="00000000" w:rsidRPr="00000000" w14:paraId="00000066">
      <w:pPr>
        <w:spacing w:after="240" w:before="120" w:line="240" w:lineRule="auto"/>
        <w:jc w:val="both"/>
        <w:rPr>
          <w:b w:val="1"/>
        </w:rPr>
      </w:pPr>
      <w:r w:rsidDel="00000000" w:rsidR="00000000" w:rsidRPr="00000000">
        <w:rPr>
          <w:b w:val="1"/>
          <w:rtl w:val="0"/>
        </w:rPr>
        <w:t xml:space="preserve">Empfohlene Kurse</w:t>
      </w:r>
    </w:p>
    <w:p w:rsidR="00000000" w:rsidDel="00000000" w:rsidP="00000000" w:rsidRDefault="00000000" w:rsidRPr="00000000" w14:paraId="00000067">
      <w:pPr>
        <w:spacing w:after="240" w:before="240" w:line="240" w:lineRule="auto"/>
        <w:ind w:left="0" w:firstLine="0"/>
        <w:rPr/>
      </w:pPr>
      <w:hyperlink r:id="rId27">
        <w:r w:rsidDel="00000000" w:rsidR="00000000" w:rsidRPr="00000000">
          <w:rPr>
            <w:color w:val="1155cc"/>
            <w:u w:val="single"/>
            <w:rtl w:val="0"/>
          </w:rPr>
          <w:t xml:space="preserve">Literaturverwaltung mit Citavi und EndNote</w:t>
        </w:r>
      </w:hyperlink>
      <w:r w:rsidDel="00000000" w:rsidR="00000000" w:rsidRPr="00000000">
        <w:rPr>
          <w:rtl w:val="0"/>
        </w:rPr>
        <w:t xml:space="preserve"> (ULB Düsseldorf, HHU)</w:t>
      </w:r>
    </w:p>
    <w:p w:rsidR="00000000" w:rsidDel="00000000" w:rsidP="00000000" w:rsidRDefault="00000000" w:rsidRPr="00000000" w14:paraId="00000068">
      <w:pPr>
        <w:spacing w:after="240" w:before="240" w:line="240" w:lineRule="auto"/>
        <w:ind w:left="0" w:firstLine="0"/>
        <w:rPr/>
      </w:pPr>
      <w:hyperlink r:id="rId28">
        <w:r w:rsidDel="00000000" w:rsidR="00000000" w:rsidRPr="00000000">
          <w:rPr>
            <w:color w:val="1155cc"/>
            <w:u w:val="single"/>
            <w:rtl w:val="0"/>
          </w:rPr>
          <w:t xml:space="preserve">Professionelle Literaturverwaltung mit EndNote</w:t>
        </w:r>
      </w:hyperlink>
      <w:r w:rsidDel="00000000" w:rsidR="00000000" w:rsidRPr="00000000">
        <w:rPr>
          <w:rtl w:val="0"/>
        </w:rPr>
        <w:t xml:space="preserve"> (medRSD, HHU)</w:t>
      </w:r>
    </w:p>
    <w:p w:rsidR="00000000" w:rsidDel="00000000" w:rsidP="00000000" w:rsidRDefault="00000000" w:rsidRPr="00000000" w14:paraId="00000069">
      <w:pPr>
        <w:spacing w:after="240" w:before="240" w:line="240" w:lineRule="auto"/>
        <w:rPr/>
      </w:pPr>
      <w:hyperlink r:id="rId29">
        <w:r w:rsidDel="00000000" w:rsidR="00000000" w:rsidRPr="00000000">
          <w:rPr>
            <w:color w:val="1155cc"/>
            <w:u w:val="single"/>
            <w:rtl w:val="0"/>
          </w:rPr>
          <w:t xml:space="preserve">Systematische Literaturrecherche – Grundlagen</w:t>
        </w:r>
      </w:hyperlink>
      <w:r w:rsidDel="00000000" w:rsidR="00000000" w:rsidRPr="00000000">
        <w:rPr>
          <w:rtl w:val="0"/>
        </w:rPr>
        <w:t xml:space="preserve"> (Cochrane Deutschland)</w:t>
      </w:r>
    </w:p>
    <w:p w:rsidR="00000000" w:rsidDel="00000000" w:rsidP="00000000" w:rsidRDefault="00000000" w:rsidRPr="00000000" w14:paraId="0000006A">
      <w:pPr>
        <w:spacing w:after="240" w:before="240" w:line="240" w:lineRule="auto"/>
        <w:ind w:left="0" w:firstLine="0"/>
        <w:rPr/>
      </w:pPr>
      <w:hyperlink r:id="rId30">
        <w:r w:rsidDel="00000000" w:rsidR="00000000" w:rsidRPr="00000000">
          <w:rPr>
            <w:color w:val="1155cc"/>
            <w:u w:val="single"/>
            <w:rtl w:val="0"/>
          </w:rPr>
          <w:t xml:space="preserve">Systematische Literaturrecherche - Suchstrategien für Expert*innen</w:t>
        </w:r>
      </w:hyperlink>
      <w:r w:rsidDel="00000000" w:rsidR="00000000" w:rsidRPr="00000000">
        <w:rPr>
          <w:rtl w:val="0"/>
        </w:rPr>
        <w:t xml:space="preserve"> (Cochrane Deutschland)</w:t>
      </w:r>
    </w:p>
    <w:p w:rsidR="00000000" w:rsidDel="00000000" w:rsidP="00000000" w:rsidRDefault="00000000" w:rsidRPr="00000000" w14:paraId="0000006B">
      <w:pPr>
        <w:spacing w:after="240" w:before="240"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6C">
      <w:pPr>
        <w:spacing w:after="240" w:before="240" w:line="240" w:lineRule="auto"/>
        <w:rPr>
          <w:b w:val="1"/>
        </w:rPr>
      </w:pPr>
      <w:r w:rsidDel="00000000" w:rsidR="00000000" w:rsidRPr="00000000">
        <w:rPr>
          <w:b w:val="1"/>
          <w:rtl w:val="0"/>
        </w:rPr>
        <w:t xml:space="preserve">chs-Fortbildungsseminar: “Systematische Übersichtsarbeiten/Metaanalysen (teil 3)”</w:t>
      </w:r>
    </w:p>
    <w:p w:rsidR="00000000" w:rsidDel="00000000" w:rsidP="00000000" w:rsidRDefault="00000000" w:rsidRPr="00000000" w14:paraId="0000006D">
      <w:pPr>
        <w:spacing w:after="240" w:before="240" w:line="240" w:lineRule="auto"/>
        <w:rPr/>
      </w:pPr>
      <w:r w:rsidDel="00000000" w:rsidR="00000000" w:rsidRPr="00000000">
        <w:rPr>
          <w:b w:val="1"/>
          <w:rtl w:val="0"/>
        </w:rPr>
        <w:t xml:space="preserve">Zielgruppe: </w:t>
      </w:r>
      <w:r w:rsidDel="00000000" w:rsidR="00000000" w:rsidRPr="00000000">
        <w:rPr>
          <w:rtl w:val="0"/>
        </w:rPr>
        <w:t xml:space="preserve">Wissenschaftliche MitarbeiterInnen des chs und Promovierende des chs / der medRSD (Dr. med., Dr. PH, PhD)</w:t>
      </w:r>
    </w:p>
    <w:p w:rsidR="00000000" w:rsidDel="00000000" w:rsidP="00000000" w:rsidRDefault="00000000" w:rsidRPr="00000000" w14:paraId="0000006E">
      <w:pPr>
        <w:spacing w:after="240" w:before="240" w:line="240" w:lineRule="auto"/>
        <w:rPr/>
      </w:pPr>
      <w:r w:rsidDel="00000000" w:rsidR="00000000" w:rsidRPr="00000000">
        <w:rPr>
          <w:b w:val="1"/>
          <w:rtl w:val="0"/>
        </w:rPr>
        <w:t xml:space="preserve">Teilnahmevoraussetzung: </w:t>
      </w:r>
      <w:r w:rsidDel="00000000" w:rsidR="00000000" w:rsidRPr="00000000">
        <w:rPr>
          <w:rtl w:val="0"/>
        </w:rPr>
        <w:t xml:space="preserve">Grundkenntnisse in Epidemiologie und evidenzbasierter Medizin</w:t>
      </w:r>
    </w:p>
    <w:p w:rsidR="00000000" w:rsidDel="00000000" w:rsidP="00000000" w:rsidRDefault="00000000" w:rsidRPr="00000000" w14:paraId="0000006F">
      <w:pPr>
        <w:spacing w:after="240" w:before="240" w:line="240" w:lineRule="auto"/>
        <w:rPr/>
      </w:pPr>
      <w:r w:rsidDel="00000000" w:rsidR="00000000" w:rsidRPr="00000000">
        <w:rPr>
          <w:b w:val="1"/>
          <w:rtl w:val="0"/>
        </w:rPr>
        <w:t xml:space="preserve">Referent: </w:t>
      </w:r>
      <w:r w:rsidDel="00000000" w:rsidR="00000000" w:rsidRPr="00000000">
        <w:rPr>
          <w:rtl w:val="0"/>
        </w:rPr>
        <w:t xml:space="preserve">Juan VA Franco, MD MSc, Institut für Allgemeinmedizin (ifam), Cochrane Group</w:t>
      </w:r>
    </w:p>
    <w:p w:rsidR="00000000" w:rsidDel="00000000" w:rsidP="00000000" w:rsidRDefault="00000000" w:rsidRPr="00000000" w14:paraId="00000070">
      <w:pPr>
        <w:spacing w:after="240" w:before="240" w:line="240" w:lineRule="auto"/>
        <w:rPr>
          <w:b w:val="1"/>
          <w:highlight w:val="green"/>
        </w:rPr>
      </w:pPr>
      <w:r w:rsidDel="00000000" w:rsidR="00000000" w:rsidRPr="00000000">
        <w:rPr>
          <w:b w:val="1"/>
          <w:highlight w:val="green"/>
          <w:rtl w:val="0"/>
        </w:rPr>
        <w:t xml:space="preserve">Sprache: Englisch</w:t>
      </w:r>
    </w:p>
    <w:p w:rsidR="00000000" w:rsidDel="00000000" w:rsidP="00000000" w:rsidRDefault="00000000" w:rsidRPr="00000000" w14:paraId="00000071">
      <w:pPr>
        <w:spacing w:after="240" w:before="240" w:line="240" w:lineRule="auto"/>
        <w:rPr/>
      </w:pPr>
      <w:r w:rsidDel="00000000" w:rsidR="00000000" w:rsidRPr="00000000">
        <w:rPr>
          <w:b w:val="1"/>
          <w:rtl w:val="0"/>
        </w:rPr>
        <w:t xml:space="preserve">Termin: 08.02.23</w:t>
      </w:r>
      <w:r w:rsidDel="00000000" w:rsidR="00000000" w:rsidRPr="00000000">
        <w:rPr>
          <w:rtl w:val="0"/>
        </w:rPr>
        <w:t xml:space="preserve">, 09:00 – 17:00 Uhr</w:t>
      </w:r>
    </w:p>
    <w:p w:rsidR="00000000" w:rsidDel="00000000" w:rsidP="00000000" w:rsidRDefault="00000000" w:rsidRPr="00000000" w14:paraId="00000072">
      <w:pPr>
        <w:spacing w:after="240" w:before="240" w:line="240" w:lineRule="auto"/>
        <w:rPr/>
      </w:pPr>
      <w:r w:rsidDel="00000000" w:rsidR="00000000" w:rsidRPr="00000000">
        <w:rPr>
          <w:b w:val="1"/>
          <w:rtl w:val="0"/>
        </w:rPr>
        <w:t xml:space="preserve">Ort: </w:t>
      </w:r>
      <w:r w:rsidDel="00000000" w:rsidR="00000000" w:rsidRPr="00000000">
        <w:rPr>
          <w:rtl w:val="0"/>
        </w:rPr>
        <w:t xml:space="preserve">Der Seminarort wird rechtzeitig bekannt gegeben (UKD Gelände).</w:t>
      </w:r>
    </w:p>
    <w:p w:rsidR="00000000" w:rsidDel="00000000" w:rsidP="00000000" w:rsidRDefault="00000000" w:rsidRPr="00000000" w14:paraId="00000073">
      <w:pPr>
        <w:spacing w:after="240" w:before="240" w:line="240" w:lineRule="auto"/>
        <w:rPr/>
      </w:pPr>
      <w:r w:rsidDel="00000000" w:rsidR="00000000" w:rsidRPr="00000000">
        <w:rPr>
          <w:b w:val="1"/>
          <w:rtl w:val="0"/>
        </w:rPr>
        <w:t xml:space="preserve">Anmeldung: </w:t>
      </w:r>
      <w:r w:rsidDel="00000000" w:rsidR="00000000" w:rsidRPr="00000000">
        <w:rPr>
          <w:rtl w:val="0"/>
        </w:rPr>
        <w:t xml:space="preserve">Per E-Mail an </w:t>
      </w:r>
      <w:hyperlink r:id="rId31">
        <w:r w:rsidDel="00000000" w:rsidR="00000000" w:rsidRPr="00000000">
          <w:rPr>
            <w:color w:val="1155cc"/>
            <w:u w:val="single"/>
            <w:rtl w:val="0"/>
          </w:rPr>
          <w:t xml:space="preserve">juan.franco@med.uni-duesseldorf.de</w:t>
        </w:r>
      </w:hyperlink>
      <w:r w:rsidDel="00000000" w:rsidR="00000000" w:rsidRPr="00000000">
        <w:rPr>
          <w:rtl w:val="0"/>
        </w:rPr>
      </w:r>
    </w:p>
    <w:p w:rsidR="00000000" w:rsidDel="00000000" w:rsidP="00000000" w:rsidRDefault="00000000" w:rsidRPr="00000000" w14:paraId="00000074">
      <w:pPr>
        <w:spacing w:after="240" w:before="240" w:line="240" w:lineRule="auto"/>
        <w:rPr>
          <w:b w:val="1"/>
        </w:rPr>
      </w:pPr>
      <w:r w:rsidDel="00000000" w:rsidR="00000000" w:rsidRPr="00000000">
        <w:rPr>
          <w:rtl w:val="0"/>
        </w:rPr>
        <w:t xml:space="preserve">(cc auch an </w:t>
      </w:r>
      <w:hyperlink r:id="rId32">
        <w:r w:rsidDel="00000000" w:rsidR="00000000" w:rsidRPr="00000000">
          <w:rPr>
            <w:color w:val="1155cc"/>
            <w:u w:val="single"/>
            <w:rtl w:val="0"/>
          </w:rPr>
          <w:t xml:space="preserve">frank.puehlhofer@med.uni-duesseldorf.de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5">
      <w:pPr>
        <w:spacing w:after="240" w:before="240" w:line="240" w:lineRule="auto"/>
        <w:rPr/>
      </w:pPr>
      <w:r w:rsidDel="00000000" w:rsidR="00000000" w:rsidRPr="00000000">
        <w:rPr>
          <w:b w:val="1"/>
          <w:rtl w:val="0"/>
        </w:rPr>
        <w:t xml:space="preserve">Beschreibung und Ziele: </w:t>
      </w:r>
      <w:r w:rsidDel="00000000" w:rsidR="00000000" w:rsidRPr="00000000">
        <w:rPr>
          <w:rtl w:val="0"/>
        </w:rPr>
        <w:t xml:space="preserve">Der ganztägige Workshop führt Promovierende und wissenschaftliche MitarbeiterInnen in die Methodik der systematischen Übersichtsarbeit ein. Die Erstellung systematischer Übersichtsarbeiten kann sowohl Doktorarbeiten unterstützten (Hintergrund, Methodik, Planung), sie können aber auch selbst die Hauptmethodik oder Teil einer Dissertation sein. </w:t>
      </w:r>
    </w:p>
    <w:p w:rsidR="00000000" w:rsidDel="00000000" w:rsidP="00000000" w:rsidRDefault="00000000" w:rsidRPr="00000000" w14:paraId="00000076">
      <w:pPr>
        <w:spacing w:after="240" w:before="240" w:line="240" w:lineRule="auto"/>
        <w:rPr/>
      </w:pPr>
      <w:r w:rsidDel="00000000" w:rsidR="00000000" w:rsidRPr="00000000">
        <w:rPr>
          <w:b w:val="1"/>
          <w:rtl w:val="0"/>
        </w:rPr>
        <w:t xml:space="preserve">Methoden und Ablauf: </w:t>
      </w:r>
      <w:r w:rsidDel="00000000" w:rsidR="00000000" w:rsidRPr="00000000">
        <w:rPr>
          <w:rtl w:val="0"/>
        </w:rPr>
        <w:t xml:space="preserve">Der modular aufgebaute Workshop basiert auf einer Mischung von Präsentationen und Übungsanteilen am PC. Dauer: 8 Std. (inkl. Pausen)</w:t>
      </w:r>
    </w:p>
    <w:p w:rsidR="00000000" w:rsidDel="00000000" w:rsidP="00000000" w:rsidRDefault="00000000" w:rsidRPr="00000000" w14:paraId="00000077">
      <w:pPr>
        <w:spacing w:after="240" w:before="240" w:line="240" w:lineRule="auto"/>
        <w:rPr>
          <w:b w:val="1"/>
        </w:rPr>
      </w:pPr>
      <w:r w:rsidDel="00000000" w:rsidR="00000000" w:rsidRPr="00000000">
        <w:rPr>
          <w:b w:val="1"/>
          <w:rtl w:val="0"/>
        </w:rPr>
        <w:t xml:space="preserve">Vormittagssitzung: </w:t>
      </w:r>
    </w:p>
    <w:p w:rsidR="00000000" w:rsidDel="00000000" w:rsidP="00000000" w:rsidRDefault="00000000" w:rsidRPr="00000000" w14:paraId="00000078">
      <w:pPr>
        <w:spacing w:after="240" w:before="240" w:line="240" w:lineRule="auto"/>
        <w:rPr>
          <w:b w:val="1"/>
        </w:rPr>
      </w:pPr>
      <w:r w:rsidDel="00000000" w:rsidR="00000000" w:rsidRPr="00000000">
        <w:rPr>
          <w:b w:val="1"/>
          <w:rtl w:val="0"/>
        </w:rPr>
        <w:t xml:space="preserve">09.00 - 10.30 Sitzung I</w:t>
      </w:r>
    </w:p>
    <w:p w:rsidR="00000000" w:rsidDel="00000000" w:rsidP="00000000" w:rsidRDefault="00000000" w:rsidRPr="00000000" w14:paraId="00000079">
      <w:pPr>
        <w:numPr>
          <w:ilvl w:val="0"/>
          <w:numId w:val="11"/>
        </w:numPr>
        <w:spacing w:after="0" w:afterAutospacing="0" w:before="240" w:line="240" w:lineRule="auto"/>
        <w:ind w:left="720" w:hanging="360"/>
        <w:rPr>
          <w:u w:val="none"/>
        </w:rPr>
      </w:pPr>
      <w:r w:rsidDel="00000000" w:rsidR="00000000" w:rsidRPr="00000000">
        <w:rPr>
          <w:rtl w:val="0"/>
        </w:rPr>
        <w:t xml:space="preserve">Meta-Analysen I</w:t>
      </w:r>
    </w:p>
    <w:p w:rsidR="00000000" w:rsidDel="00000000" w:rsidP="00000000" w:rsidRDefault="00000000" w:rsidRPr="00000000" w14:paraId="0000007A">
      <w:pPr>
        <w:numPr>
          <w:ilvl w:val="0"/>
          <w:numId w:val="11"/>
        </w:numPr>
        <w:spacing w:after="240" w:before="0" w:beforeAutospacing="0" w:line="240" w:lineRule="auto"/>
        <w:ind w:left="720" w:hanging="360"/>
        <w:rPr>
          <w:u w:val="none"/>
        </w:rPr>
      </w:pPr>
      <w:r w:rsidDel="00000000" w:rsidR="00000000" w:rsidRPr="00000000">
        <w:rPr>
          <w:rtl w:val="0"/>
        </w:rPr>
        <w:t xml:space="preserve">Andere Formen der Evidenzsynthese</w:t>
      </w:r>
    </w:p>
    <w:p w:rsidR="00000000" w:rsidDel="00000000" w:rsidP="00000000" w:rsidRDefault="00000000" w:rsidRPr="00000000" w14:paraId="0000007B">
      <w:pPr>
        <w:spacing w:after="240" w:before="240" w:line="240" w:lineRule="auto"/>
        <w:ind w:left="1080" w:hanging="360"/>
        <w:rPr>
          <w:u w:val="single"/>
        </w:rPr>
      </w:pPr>
      <w:r w:rsidDel="00000000" w:rsidR="00000000" w:rsidRPr="00000000">
        <w:rPr>
          <w:u w:val="single"/>
          <w:rtl w:val="0"/>
        </w:rPr>
        <w:t xml:space="preserve">Meta-Analysen Interpretation</w:t>
      </w:r>
    </w:p>
    <w:p w:rsidR="00000000" w:rsidDel="00000000" w:rsidP="00000000" w:rsidRDefault="00000000" w:rsidRPr="00000000" w14:paraId="0000007C">
      <w:pPr>
        <w:spacing w:after="240" w:before="240" w:line="240" w:lineRule="auto"/>
        <w:rPr>
          <w:b w:val="1"/>
        </w:rPr>
      </w:pPr>
      <w:r w:rsidDel="00000000" w:rsidR="00000000" w:rsidRPr="00000000">
        <w:rPr>
          <w:b w:val="1"/>
          <w:rtl w:val="0"/>
        </w:rPr>
        <w:t xml:space="preserve"> 11.00 - 12.30 Sitzung II</w:t>
      </w:r>
    </w:p>
    <w:p w:rsidR="00000000" w:rsidDel="00000000" w:rsidP="00000000" w:rsidRDefault="00000000" w:rsidRPr="00000000" w14:paraId="0000007D">
      <w:pPr>
        <w:numPr>
          <w:ilvl w:val="0"/>
          <w:numId w:val="11"/>
        </w:numPr>
        <w:spacing w:after="240" w:before="240" w:line="240" w:lineRule="auto"/>
        <w:ind w:left="720" w:hanging="360"/>
      </w:pPr>
      <w:r w:rsidDel="00000000" w:rsidR="00000000" w:rsidRPr="00000000">
        <w:rPr>
          <w:rtl w:val="0"/>
        </w:rPr>
        <w:t xml:space="preserve">Meta-Analysen II</w:t>
      </w:r>
    </w:p>
    <w:p w:rsidR="00000000" w:rsidDel="00000000" w:rsidP="00000000" w:rsidRDefault="00000000" w:rsidRPr="00000000" w14:paraId="0000007E">
      <w:pPr>
        <w:spacing w:after="240" w:before="240" w:line="240" w:lineRule="auto"/>
        <w:ind w:left="1080" w:hanging="360"/>
        <w:rPr>
          <w:u w:val="single"/>
        </w:rPr>
      </w:pPr>
      <w:r w:rsidDel="00000000" w:rsidR="00000000" w:rsidRPr="00000000">
        <w:rPr>
          <w:u w:val="single"/>
          <w:rtl w:val="0"/>
        </w:rPr>
        <w:t xml:space="preserve">Hands-On Meta-Analysen</w:t>
      </w:r>
    </w:p>
    <w:p w:rsidR="00000000" w:rsidDel="00000000" w:rsidP="00000000" w:rsidRDefault="00000000" w:rsidRPr="00000000" w14:paraId="0000007F">
      <w:pPr>
        <w:spacing w:after="240" w:before="240" w:line="240" w:lineRule="auto"/>
        <w:rPr>
          <w:b w:val="1"/>
          <w:i w:val="1"/>
        </w:rPr>
      </w:pPr>
      <w:r w:rsidDel="00000000" w:rsidR="00000000" w:rsidRPr="00000000">
        <w:rPr>
          <w:b w:val="1"/>
          <w:i w:val="1"/>
          <w:rtl w:val="0"/>
        </w:rPr>
        <w:t xml:space="preserve">Pause (Mittagessen)</w:t>
      </w:r>
    </w:p>
    <w:p w:rsidR="00000000" w:rsidDel="00000000" w:rsidP="00000000" w:rsidRDefault="00000000" w:rsidRPr="00000000" w14:paraId="00000080">
      <w:pPr>
        <w:spacing w:after="240" w:before="240" w:line="240" w:lineRule="auto"/>
        <w:rPr>
          <w:b w:val="1"/>
        </w:rPr>
      </w:pPr>
      <w:r w:rsidDel="00000000" w:rsidR="00000000" w:rsidRPr="00000000">
        <w:rPr>
          <w:b w:val="1"/>
          <w:rtl w:val="0"/>
        </w:rPr>
        <w:t xml:space="preserve">Nachmittagssitzung:</w:t>
      </w:r>
    </w:p>
    <w:p w:rsidR="00000000" w:rsidDel="00000000" w:rsidP="00000000" w:rsidRDefault="00000000" w:rsidRPr="00000000" w14:paraId="00000081">
      <w:pPr>
        <w:spacing w:after="240" w:before="240" w:line="240" w:lineRule="auto"/>
        <w:rPr>
          <w:b w:val="1"/>
        </w:rPr>
      </w:pPr>
      <w:r w:rsidDel="00000000" w:rsidR="00000000" w:rsidRPr="00000000">
        <w:rPr>
          <w:b w:val="1"/>
          <w:rtl w:val="0"/>
        </w:rPr>
        <w:t xml:space="preserve"> 13.30 - 15.00 Sitzung III</w:t>
      </w:r>
    </w:p>
    <w:p w:rsidR="00000000" w:rsidDel="00000000" w:rsidP="00000000" w:rsidRDefault="00000000" w:rsidRPr="00000000" w14:paraId="00000082">
      <w:pPr>
        <w:numPr>
          <w:ilvl w:val="0"/>
          <w:numId w:val="5"/>
        </w:numPr>
        <w:spacing w:after="240" w:before="240" w:line="240" w:lineRule="auto"/>
        <w:ind w:left="720" w:hanging="360"/>
        <w:rPr>
          <w:u w:val="none"/>
        </w:rPr>
      </w:pPr>
      <w:r w:rsidDel="00000000" w:rsidR="00000000" w:rsidRPr="00000000">
        <w:rPr>
          <w:rtl w:val="0"/>
        </w:rPr>
        <w:t xml:space="preserve">Bewertung der Qualität der Evidenz (Vertrauen in die Effektschätzer): Einführung in GRADE</w:t>
      </w:r>
    </w:p>
    <w:p w:rsidR="00000000" w:rsidDel="00000000" w:rsidP="00000000" w:rsidRDefault="00000000" w:rsidRPr="00000000" w14:paraId="00000083">
      <w:pPr>
        <w:spacing w:after="240" w:before="240" w:line="240" w:lineRule="auto"/>
        <w:ind w:left="720" w:firstLine="0"/>
        <w:rPr/>
      </w:pPr>
      <w:r w:rsidDel="00000000" w:rsidR="00000000" w:rsidRPr="00000000">
        <w:rPr>
          <w:u w:val="single"/>
          <w:rtl w:val="0"/>
        </w:rPr>
        <w:t xml:space="preserve">Grade Workshop: risk of bias and indirectness.</w:t>
      </w:r>
      <w:r w:rsidDel="00000000" w:rsidR="00000000" w:rsidRPr="00000000">
        <w:rPr>
          <w:rtl w:val="0"/>
        </w:rPr>
      </w:r>
    </w:p>
    <w:p w:rsidR="00000000" w:rsidDel="00000000" w:rsidP="00000000" w:rsidRDefault="00000000" w:rsidRPr="00000000" w14:paraId="00000084">
      <w:pPr>
        <w:spacing w:after="240" w:before="240" w:line="240" w:lineRule="auto"/>
        <w:ind w:left="0" w:firstLine="0"/>
        <w:rPr>
          <w:b w:val="1"/>
          <w:i w:val="1"/>
        </w:rPr>
      </w:pPr>
      <w:r w:rsidDel="00000000" w:rsidR="00000000" w:rsidRPr="00000000">
        <w:rPr>
          <w:b w:val="1"/>
          <w:i w:val="1"/>
          <w:rtl w:val="0"/>
        </w:rPr>
        <w:t xml:space="preserve">Pause</w:t>
      </w:r>
    </w:p>
    <w:p w:rsidR="00000000" w:rsidDel="00000000" w:rsidP="00000000" w:rsidRDefault="00000000" w:rsidRPr="00000000" w14:paraId="00000085">
      <w:pPr>
        <w:spacing w:after="240" w:before="240" w:line="240" w:lineRule="auto"/>
        <w:rPr>
          <w:b w:val="1"/>
        </w:rPr>
      </w:pPr>
      <w:r w:rsidDel="00000000" w:rsidR="00000000" w:rsidRPr="00000000">
        <w:rPr>
          <w:b w:val="1"/>
          <w:rtl w:val="0"/>
        </w:rPr>
        <w:t xml:space="preserve">15.30 - 16.30 Sitzung IV</w:t>
      </w:r>
    </w:p>
    <w:p w:rsidR="00000000" w:rsidDel="00000000" w:rsidP="00000000" w:rsidRDefault="00000000" w:rsidRPr="00000000" w14:paraId="00000086">
      <w:pPr>
        <w:numPr>
          <w:ilvl w:val="0"/>
          <w:numId w:val="7"/>
        </w:numPr>
        <w:spacing w:after="240" w:before="240" w:line="240" w:lineRule="auto"/>
        <w:ind w:left="720" w:hanging="360"/>
        <w:rPr>
          <w:u w:val="none"/>
        </w:rPr>
      </w:pPr>
      <w:r w:rsidDel="00000000" w:rsidR="00000000" w:rsidRPr="00000000">
        <w:rPr>
          <w:rtl w:val="0"/>
        </w:rPr>
        <w:t xml:space="preserve">Bewertung der Qualität der Evidenz (Vertrauen in die Effektschätzer): Einführung in GRADE</w:t>
      </w:r>
      <w:r w:rsidDel="00000000" w:rsidR="00000000" w:rsidRPr="00000000">
        <w:rPr>
          <w:rtl w:val="0"/>
        </w:rPr>
      </w:r>
    </w:p>
    <w:p w:rsidR="00000000" w:rsidDel="00000000" w:rsidP="00000000" w:rsidRDefault="00000000" w:rsidRPr="00000000" w14:paraId="00000087">
      <w:pPr>
        <w:spacing w:after="240" w:before="240" w:line="240" w:lineRule="auto"/>
        <w:ind w:left="720" w:firstLine="0"/>
        <w:rPr/>
      </w:pPr>
      <w:r w:rsidDel="00000000" w:rsidR="00000000" w:rsidRPr="00000000">
        <w:rPr>
          <w:u w:val="single"/>
          <w:rtl w:val="0"/>
        </w:rPr>
        <w:t xml:space="preserve">Grade Workshop: inconsistency, imprecision and publication bias.</w:t>
      </w:r>
      <w:r w:rsidDel="00000000" w:rsidR="00000000" w:rsidRPr="00000000">
        <w:rPr>
          <w:rtl w:val="0"/>
        </w:rPr>
      </w:r>
    </w:p>
    <w:p w:rsidR="00000000" w:rsidDel="00000000" w:rsidP="00000000" w:rsidRDefault="00000000" w:rsidRPr="00000000" w14:paraId="00000088">
      <w:pPr>
        <w:spacing w:after="240" w:before="240" w:line="240" w:lineRule="auto"/>
        <w:rPr>
          <w:b w:val="1"/>
        </w:rPr>
      </w:pPr>
      <w:r w:rsidDel="00000000" w:rsidR="00000000" w:rsidRPr="00000000">
        <w:rPr>
          <w:b w:val="1"/>
          <w:rtl w:val="0"/>
        </w:rPr>
        <w:t xml:space="preserve">16.30 - 17.30 Sitzung V</w:t>
      </w:r>
    </w:p>
    <w:p w:rsidR="00000000" w:rsidDel="00000000" w:rsidP="00000000" w:rsidRDefault="00000000" w:rsidRPr="00000000" w14:paraId="00000089">
      <w:pPr>
        <w:numPr>
          <w:ilvl w:val="0"/>
          <w:numId w:val="6"/>
        </w:numPr>
        <w:spacing w:after="240" w:before="240" w:line="240" w:lineRule="auto"/>
        <w:ind w:left="720" w:hanging="360"/>
        <w:rPr>
          <w:u w:val="none"/>
        </w:rPr>
      </w:pPr>
      <w:r w:rsidDel="00000000" w:rsidR="00000000" w:rsidRPr="00000000">
        <w:rPr>
          <w:rtl w:val="0"/>
        </w:rPr>
        <w:t xml:space="preserve">Standards für systematische Übersichtsarbeiten: MECIR, Cochrane Handbook, PRISMA. Bias Risiko und Qualität: ROBIS und AMSTAR.</w:t>
      </w:r>
    </w:p>
    <w:p w:rsidR="00000000" w:rsidDel="00000000" w:rsidP="00000000" w:rsidRDefault="00000000" w:rsidRPr="00000000" w14:paraId="0000008A">
      <w:pPr>
        <w:spacing w:after="240" w:before="240" w:line="240" w:lineRule="auto"/>
        <w:ind w:left="720" w:firstLine="0"/>
        <w:rPr>
          <w:u w:val="single"/>
        </w:rPr>
      </w:pPr>
      <w:r w:rsidDel="00000000" w:rsidR="00000000" w:rsidRPr="00000000">
        <w:rPr>
          <w:u w:val="single"/>
          <w:rtl w:val="0"/>
        </w:rPr>
        <w:t xml:space="preserve">Zusammenfassung (Quiz)</w:t>
      </w:r>
    </w:p>
    <w:p w:rsidR="00000000" w:rsidDel="00000000" w:rsidP="00000000" w:rsidRDefault="00000000" w:rsidRPr="00000000" w14:paraId="0000008B">
      <w:pPr>
        <w:spacing w:after="240" w:before="240" w:line="240" w:lineRule="auto"/>
        <w:rPr>
          <w:b w:val="1"/>
        </w:rPr>
      </w:pPr>
      <w:r w:rsidDel="00000000" w:rsidR="00000000" w:rsidRPr="00000000">
        <w:rPr>
          <w:b w:val="1"/>
          <w:rtl w:val="0"/>
        </w:rPr>
        <w:t xml:space="preserve">Empfohlene Literatur</w:t>
      </w:r>
    </w:p>
    <w:p w:rsidR="00000000" w:rsidDel="00000000" w:rsidP="00000000" w:rsidRDefault="00000000" w:rsidRPr="00000000" w14:paraId="0000008C">
      <w:pPr>
        <w:spacing w:after="240" w:before="240" w:line="240" w:lineRule="auto"/>
        <w:rPr>
          <w:b w:val="1"/>
        </w:rPr>
      </w:pPr>
      <w:r w:rsidDel="00000000" w:rsidR="00000000" w:rsidRPr="00000000">
        <w:rPr>
          <w:b w:val="1"/>
          <w:rtl w:val="0"/>
        </w:rPr>
        <w:t xml:space="preserve">Zum Einstieg</w:t>
      </w:r>
    </w:p>
    <w:p w:rsidR="00000000" w:rsidDel="00000000" w:rsidP="00000000" w:rsidRDefault="00000000" w:rsidRPr="00000000" w14:paraId="0000008D">
      <w:pPr>
        <w:spacing w:after="240" w:before="240" w:line="240" w:lineRule="auto"/>
        <w:rPr/>
      </w:pPr>
      <w:hyperlink r:id="rId33">
        <w:r w:rsidDel="00000000" w:rsidR="00000000" w:rsidRPr="00000000">
          <w:rPr>
            <w:color w:val="1155cc"/>
            <w:u w:val="single"/>
            <w:rtl w:val="0"/>
          </w:rPr>
          <w:t xml:space="preserve">Kirmayr M, Quilodrán C, Valente B, Loezar C, Garegnani L, Franco JVA. The GRADE approach, Part 1: how to assess the certainty of the evidence. Medwave. 2021 Mar 17;21(2):e8109.</w:t>
        </w:r>
      </w:hyperlink>
      <w:r w:rsidDel="00000000" w:rsidR="00000000" w:rsidRPr="00000000">
        <w:rPr>
          <w:rtl w:val="0"/>
        </w:rPr>
      </w:r>
    </w:p>
    <w:p w:rsidR="00000000" w:rsidDel="00000000" w:rsidP="00000000" w:rsidRDefault="00000000" w:rsidRPr="00000000" w14:paraId="0000008E">
      <w:pPr>
        <w:spacing w:after="240" w:before="240" w:line="240" w:lineRule="auto"/>
        <w:rPr>
          <w:b w:val="1"/>
        </w:rPr>
      </w:pPr>
      <w:r w:rsidDel="00000000" w:rsidR="00000000" w:rsidRPr="00000000">
        <w:rPr>
          <w:b w:val="1"/>
          <w:rtl w:val="0"/>
        </w:rPr>
        <w:t xml:space="preserve">Zur Vertiefung</w:t>
      </w:r>
    </w:p>
    <w:p w:rsidR="00000000" w:rsidDel="00000000" w:rsidP="00000000" w:rsidRDefault="00000000" w:rsidRPr="00000000" w14:paraId="0000008F">
      <w:pPr>
        <w:spacing w:after="240" w:before="240" w:line="240" w:lineRule="auto"/>
        <w:ind w:left="0" w:firstLine="0"/>
        <w:rPr>
          <w:color w:val="1155cc"/>
          <w:u w:val="single"/>
        </w:rPr>
      </w:pPr>
      <w:r w:rsidDel="00000000" w:rsidR="00000000" w:rsidRPr="00000000">
        <w:rPr>
          <w:rtl w:val="0"/>
        </w:rPr>
        <w:t xml:space="preserve">Cochrane Handbook (2022): </w:t>
      </w:r>
      <w:hyperlink r:id="rId34">
        <w:r w:rsidDel="00000000" w:rsidR="00000000" w:rsidRPr="00000000">
          <w:rPr>
            <w:color w:val="1155cc"/>
            <w:u w:val="single"/>
            <w:rtl w:val="0"/>
          </w:rPr>
          <w:t xml:space="preserve">https://training.cochrane.org/handbook/current</w:t>
        </w:r>
      </w:hyperlink>
      <w:r w:rsidDel="00000000" w:rsidR="00000000" w:rsidRPr="00000000">
        <w:rPr>
          <w:rtl w:val="0"/>
        </w:rPr>
      </w:r>
    </w:p>
    <w:p w:rsidR="00000000" w:rsidDel="00000000" w:rsidP="00000000" w:rsidRDefault="00000000" w:rsidRPr="00000000" w14:paraId="00000090">
      <w:pPr>
        <w:spacing w:after="240" w:before="240" w:line="240" w:lineRule="auto"/>
        <w:ind w:left="0" w:firstLine="0"/>
        <w:rPr/>
      </w:pPr>
      <w:r w:rsidDel="00000000" w:rsidR="00000000" w:rsidRPr="00000000">
        <w:rPr>
          <w:rtl w:val="0"/>
        </w:rPr>
        <w:t xml:space="preserve">GRADE Handbook: </w:t>
      </w:r>
      <w:hyperlink r:id="rId35">
        <w:r w:rsidDel="00000000" w:rsidR="00000000" w:rsidRPr="00000000">
          <w:rPr>
            <w:color w:val="1155cc"/>
            <w:u w:val="single"/>
            <w:rtl w:val="0"/>
          </w:rPr>
          <w:t xml:space="preserve">https://gradepro.org/handbook/</w:t>
        </w:r>
      </w:hyperlink>
      <w:r w:rsidDel="00000000" w:rsidR="00000000" w:rsidRPr="00000000">
        <w:rPr>
          <w:rtl w:val="0"/>
        </w:rPr>
      </w:r>
    </w:p>
    <w:p w:rsidR="00000000" w:rsidDel="00000000" w:rsidP="00000000" w:rsidRDefault="00000000" w:rsidRPr="00000000" w14:paraId="00000091">
      <w:pPr>
        <w:spacing w:after="240" w:before="240" w:line="240" w:lineRule="auto"/>
        <w:ind w:left="0" w:firstLine="0"/>
        <w:rPr/>
      </w:pPr>
      <w:r w:rsidDel="00000000" w:rsidR="00000000" w:rsidRPr="00000000">
        <w:rPr>
          <w:rtl w:val="0"/>
        </w:rPr>
        <w:t xml:space="preserve">GRADE Publikationen (inkl. Deutschsprachige Übersetzungen der GRADE Guidelines Serie ZEFQ ab 2012): </w:t>
      </w:r>
      <w:hyperlink r:id="rId36">
        <w:r w:rsidDel="00000000" w:rsidR="00000000" w:rsidRPr="00000000">
          <w:rPr>
            <w:color w:val="1155cc"/>
            <w:u w:val="single"/>
            <w:rtl w:val="0"/>
          </w:rPr>
          <w:t xml:space="preserve">https://de.gradeworkinggroup.org/publications.html</w:t>
        </w:r>
      </w:hyperlink>
      <w:r w:rsidDel="00000000" w:rsidR="00000000" w:rsidRPr="00000000">
        <w:rPr>
          <w:rtl w:val="0"/>
        </w:rPr>
        <w:t xml:space="preserve">.</w:t>
      </w:r>
    </w:p>
    <w:p w:rsidR="00000000" w:rsidDel="00000000" w:rsidP="00000000" w:rsidRDefault="00000000" w:rsidRPr="00000000" w14:paraId="00000092">
      <w:pPr>
        <w:spacing w:after="240" w:before="240" w:line="240" w:lineRule="auto"/>
        <w:rPr>
          <w:b w:val="1"/>
        </w:rPr>
      </w:pPr>
      <w:r w:rsidDel="00000000" w:rsidR="00000000" w:rsidRPr="00000000">
        <w:rPr>
          <w:b w:val="1"/>
          <w:rtl w:val="0"/>
        </w:rPr>
        <w:t xml:space="preserve"> Empfohlene Kurse</w:t>
      </w:r>
    </w:p>
    <w:p w:rsidR="00000000" w:rsidDel="00000000" w:rsidP="00000000" w:rsidRDefault="00000000" w:rsidRPr="00000000" w14:paraId="00000093">
      <w:pPr>
        <w:spacing w:after="240" w:before="240" w:line="240" w:lineRule="auto"/>
        <w:ind w:left="0" w:firstLine="0"/>
        <w:rPr>
          <w:i w:val="1"/>
          <w:color w:val="1155cc"/>
          <w:u w:val="single"/>
        </w:rPr>
      </w:pPr>
      <w:r w:rsidDel="00000000" w:rsidR="00000000" w:rsidRPr="00000000">
        <w:rPr>
          <w:i w:val="1"/>
          <w:rtl w:val="0"/>
        </w:rPr>
        <w:t xml:space="preserve">(Cochrane - kostenlos) </w:t>
      </w:r>
      <w:r w:rsidDel="00000000" w:rsidR="00000000" w:rsidRPr="00000000">
        <w:rPr>
          <w:rtl w:val="0"/>
        </w:rPr>
        <w:t xml:space="preserve">Evidence Essentials:</w:t>
      </w:r>
      <w:hyperlink r:id="rId37">
        <w:r w:rsidDel="00000000" w:rsidR="00000000" w:rsidRPr="00000000">
          <w:rPr>
            <w:rtl w:val="0"/>
          </w:rPr>
          <w:t xml:space="preserve"> </w:t>
        </w:r>
      </w:hyperlink>
      <w:hyperlink r:id="rId38">
        <w:r w:rsidDel="00000000" w:rsidR="00000000" w:rsidRPr="00000000">
          <w:rPr>
            <w:i w:val="1"/>
            <w:color w:val="1155cc"/>
            <w:u w:val="single"/>
            <w:rtl w:val="0"/>
          </w:rPr>
          <w:t xml:space="preserve">https://training.cochrane.org/de/essentials</w:t>
        </w:r>
      </w:hyperlink>
      <w:r w:rsidDel="00000000" w:rsidR="00000000" w:rsidRPr="00000000">
        <w:rPr>
          <w:rtl w:val="0"/>
        </w:rPr>
      </w:r>
    </w:p>
    <w:p w:rsidR="00000000" w:rsidDel="00000000" w:rsidP="00000000" w:rsidRDefault="00000000" w:rsidRPr="00000000" w14:paraId="00000094">
      <w:pPr>
        <w:spacing w:after="240" w:before="240" w:line="240" w:lineRule="auto"/>
        <w:ind w:left="0" w:firstLine="0"/>
        <w:rPr>
          <w:color w:val="1155cc"/>
          <w:u w:val="single"/>
        </w:rPr>
      </w:pPr>
      <w:r w:rsidDel="00000000" w:rsidR="00000000" w:rsidRPr="00000000">
        <w:rPr>
          <w:i w:val="1"/>
          <w:rtl w:val="0"/>
        </w:rPr>
        <w:t xml:space="preserve">(Cochrane US - kostenlos)</w:t>
      </w:r>
      <w:r w:rsidDel="00000000" w:rsidR="00000000" w:rsidRPr="00000000">
        <w:rPr>
          <w:rtl w:val="0"/>
        </w:rPr>
        <w:t xml:space="preserve"> Coursera:</w:t>
      </w:r>
      <w:hyperlink r:id="rId39">
        <w:r w:rsidDel="00000000" w:rsidR="00000000" w:rsidRPr="00000000">
          <w:rPr>
            <w:rtl w:val="0"/>
          </w:rPr>
          <w:t xml:space="preserve"> </w:t>
        </w:r>
      </w:hyperlink>
      <w:hyperlink r:id="rId40">
        <w:r w:rsidDel="00000000" w:rsidR="00000000" w:rsidRPr="00000000">
          <w:rPr>
            <w:color w:val="1155cc"/>
            <w:u w:val="single"/>
            <w:rtl w:val="0"/>
          </w:rPr>
          <w:t xml:space="preserve">https://es.coursera.org/learn/systematic-review</w:t>
        </w:r>
      </w:hyperlink>
      <w:r w:rsidDel="00000000" w:rsidR="00000000" w:rsidRPr="00000000">
        <w:rPr>
          <w:rtl w:val="0"/>
        </w:rPr>
      </w:r>
    </w:p>
    <w:p w:rsidR="00000000" w:rsidDel="00000000" w:rsidP="00000000" w:rsidRDefault="00000000" w:rsidRPr="00000000" w14:paraId="00000095">
      <w:pPr>
        <w:spacing w:after="240" w:before="240" w:line="240" w:lineRule="auto"/>
        <w:rPr/>
      </w:pPr>
      <w:r w:rsidDel="00000000" w:rsidR="00000000" w:rsidRPr="00000000">
        <w:rPr>
          <w:i w:val="1"/>
          <w:rtl w:val="0"/>
        </w:rPr>
        <w:t xml:space="preserve">(Cochrane - kostenlos in HHU)</w:t>
      </w:r>
      <w:r w:rsidDel="00000000" w:rsidR="00000000" w:rsidRPr="00000000">
        <w:rPr>
          <w:rtl w:val="0"/>
        </w:rPr>
        <w:t xml:space="preserve"> Cochrane Interactive Learning:</w:t>
      </w:r>
      <w:hyperlink r:id="rId41">
        <w:r w:rsidDel="00000000" w:rsidR="00000000" w:rsidRPr="00000000">
          <w:rPr>
            <w:rtl w:val="0"/>
          </w:rPr>
          <w:t xml:space="preserve"> </w:t>
        </w:r>
      </w:hyperlink>
      <w:hyperlink r:id="rId42">
        <w:r w:rsidDel="00000000" w:rsidR="00000000" w:rsidRPr="00000000">
          <w:rPr>
            <w:color w:val="1155cc"/>
            <w:u w:val="single"/>
            <w:rtl w:val="0"/>
          </w:rPr>
          <w:t xml:space="preserve">https://www.ulb.hhu.de/die-bibliothek/ulb-aktuell/detailansicht?newsid=1779</w:t>
        </w:r>
      </w:hyperlink>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s.coursera.org/learn/systematic-review" TargetMode="External"/><Relationship Id="rId20" Type="http://schemas.openxmlformats.org/officeDocument/2006/relationships/hyperlink" Target="mailto:frank.puehlhofer@med.uni-duesseldorf.de" TargetMode="External"/><Relationship Id="rId42" Type="http://schemas.openxmlformats.org/officeDocument/2006/relationships/hyperlink" Target="https://www.ulb.hhu.de/die-bibliothek/ulb-aktuell/detailansicht?newsid=1779" TargetMode="External"/><Relationship Id="rId41" Type="http://schemas.openxmlformats.org/officeDocument/2006/relationships/hyperlink" Target="https://training.cochrane.org/interactivelearning" TargetMode="External"/><Relationship Id="rId22" Type="http://schemas.openxmlformats.org/officeDocument/2006/relationships/hyperlink" Target="https://refhunter.eu/manual" TargetMode="External"/><Relationship Id="rId21" Type="http://schemas.openxmlformats.org/officeDocument/2006/relationships/hyperlink" Target="https://refhunter.eu/manual" TargetMode="External"/><Relationship Id="rId24" Type="http://schemas.openxmlformats.org/officeDocument/2006/relationships/hyperlink" Target="https://training.cochrane.org/handbook" TargetMode="External"/><Relationship Id="rId23" Type="http://schemas.openxmlformats.org/officeDocument/2006/relationships/hyperlink" Target="https://training.cochrane.org/handboo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ining.cochrane.org/handbook/current" TargetMode="External"/><Relationship Id="rId26" Type="http://schemas.openxmlformats.org/officeDocument/2006/relationships/hyperlink" Target="https://freidok.uni-freiburg.de/data/149324" TargetMode="External"/><Relationship Id="rId25" Type="http://schemas.openxmlformats.org/officeDocument/2006/relationships/hyperlink" Target="https://freidok.uni-freiburg.de/data/149324" TargetMode="External"/><Relationship Id="rId28" Type="http://schemas.openxmlformats.org/officeDocument/2006/relationships/hyperlink" Target="https://www.graduiertenzentrum-medizin.hhu.de/end-endnote" TargetMode="External"/><Relationship Id="rId27" Type="http://schemas.openxmlformats.org/officeDocument/2006/relationships/hyperlink" Target="https://www.ulb.hhu.de/services/information-skills/literaturverwaltung-mit-citavi-und-endnote-20" TargetMode="External"/><Relationship Id="rId5" Type="http://schemas.openxmlformats.org/officeDocument/2006/relationships/styles" Target="styles.xml"/><Relationship Id="rId6" Type="http://schemas.openxmlformats.org/officeDocument/2006/relationships/hyperlink" Target="mailto:juan.franco@med.uni-duesseldorf.de" TargetMode="External"/><Relationship Id="rId29" Type="http://schemas.openxmlformats.org/officeDocument/2006/relationships/hyperlink" Target="https://www.cochrane.de/de/workshops-events/workshops/systematische-literaturrecherche-grundlagen" TargetMode="External"/><Relationship Id="rId7" Type="http://schemas.openxmlformats.org/officeDocument/2006/relationships/hyperlink" Target="mailto:frank.puehlhofer@med.uni-duesseldorf.de" TargetMode="External"/><Relationship Id="rId8" Type="http://schemas.openxmlformats.org/officeDocument/2006/relationships/hyperlink" Target="https://www.medwave.cl/revisiones/revisiontemas/7354.html?lang=en" TargetMode="External"/><Relationship Id="rId31" Type="http://schemas.openxmlformats.org/officeDocument/2006/relationships/hyperlink" Target="mailto:juan.franco@med.uni-duesseldorf.de" TargetMode="External"/><Relationship Id="rId30" Type="http://schemas.openxmlformats.org/officeDocument/2006/relationships/hyperlink" Target="https://www.cochrane.de/de/workshops-events/workshops/suchstrategien-fuer-fortgeschrittene" TargetMode="External"/><Relationship Id="rId11" Type="http://schemas.openxmlformats.org/officeDocument/2006/relationships/hyperlink" Target="https://training.cochrane.org/de/essentials" TargetMode="External"/><Relationship Id="rId33" Type="http://schemas.openxmlformats.org/officeDocument/2006/relationships/hyperlink" Target="https://www.medwave.cl/revisiones/metodinvestreport/8109.html?lang=en" TargetMode="External"/><Relationship Id="rId10" Type="http://schemas.openxmlformats.org/officeDocument/2006/relationships/hyperlink" Target="https://www.riskofbias.info/" TargetMode="External"/><Relationship Id="rId32" Type="http://schemas.openxmlformats.org/officeDocument/2006/relationships/hyperlink" Target="mailto:frank.puehlhofer@med.uni-duesseldorf.de" TargetMode="External"/><Relationship Id="rId13" Type="http://schemas.openxmlformats.org/officeDocument/2006/relationships/hyperlink" Target="https://es.coursera.org/learn/systematic-review" TargetMode="External"/><Relationship Id="rId35" Type="http://schemas.openxmlformats.org/officeDocument/2006/relationships/hyperlink" Target="https://gradepro.org/handbook/" TargetMode="External"/><Relationship Id="rId12" Type="http://schemas.openxmlformats.org/officeDocument/2006/relationships/hyperlink" Target="https://training.cochrane.org/de/essentials" TargetMode="External"/><Relationship Id="rId34" Type="http://schemas.openxmlformats.org/officeDocument/2006/relationships/hyperlink" Target="https://training.cochrane.org/handbook/current" TargetMode="External"/><Relationship Id="rId15" Type="http://schemas.openxmlformats.org/officeDocument/2006/relationships/hyperlink" Target="https://training.cochrane.org/interactivelearning" TargetMode="External"/><Relationship Id="rId37" Type="http://schemas.openxmlformats.org/officeDocument/2006/relationships/hyperlink" Target="https://training.cochrane.org/de/essentials" TargetMode="External"/><Relationship Id="rId14" Type="http://schemas.openxmlformats.org/officeDocument/2006/relationships/hyperlink" Target="https://es.coursera.org/learn/systematic-review" TargetMode="External"/><Relationship Id="rId36" Type="http://schemas.openxmlformats.org/officeDocument/2006/relationships/hyperlink" Target="https://de.gradeworkinggroup.org/publications.html" TargetMode="External"/><Relationship Id="rId17" Type="http://schemas.openxmlformats.org/officeDocument/2006/relationships/hyperlink" Target="https://www.ulb.hhu.de/services/information-skills/literaturrecherche" TargetMode="External"/><Relationship Id="rId39" Type="http://schemas.openxmlformats.org/officeDocument/2006/relationships/hyperlink" Target="https://es.coursera.org/learn/systematic-review" TargetMode="External"/><Relationship Id="rId16" Type="http://schemas.openxmlformats.org/officeDocument/2006/relationships/hyperlink" Target="https://www.ulb.hhu.de/die-bibliothek/ulb-aktuell/detailansicht?newsid=1779" TargetMode="External"/><Relationship Id="rId38" Type="http://schemas.openxmlformats.org/officeDocument/2006/relationships/hyperlink" Target="https://training.cochrane.org/de/essentials" TargetMode="External"/><Relationship Id="rId19" Type="http://schemas.openxmlformats.org/officeDocument/2006/relationships/hyperlink" Target="mailto:maria-inti.metzendorf@med.uni-duesseldorf.de" TargetMode="External"/><Relationship Id="rId18" Type="http://schemas.openxmlformats.org/officeDocument/2006/relationships/hyperlink" Target="https://www.ulb.hhu.de/services/information-skills/literaturrecher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