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4390"/>
        <w:gridCol w:w="9780"/>
      </w:tblGrid>
      <w:tr w:rsidR="00FD4982" w14:paraId="46779B38" w14:textId="77777777" w:rsidTr="009B5D70">
        <w:tc>
          <w:tcPr>
            <w:tcW w:w="4390" w:type="dxa"/>
          </w:tcPr>
          <w:p w14:paraId="0448DFDB" w14:textId="1E20E8B6" w:rsidR="00FD4982" w:rsidRPr="002F11D1" w:rsidRDefault="00FD4982">
            <w:pPr>
              <w:rPr>
                <w:b/>
                <w:bCs/>
              </w:rPr>
            </w:pPr>
            <w:r w:rsidRPr="002F11D1">
              <w:rPr>
                <w:b/>
                <w:bCs/>
              </w:rPr>
              <w:t>Veranstaltungstitel</w:t>
            </w:r>
          </w:p>
        </w:tc>
        <w:tc>
          <w:tcPr>
            <w:tcW w:w="9780" w:type="dxa"/>
          </w:tcPr>
          <w:p w14:paraId="7AC0833C" w14:textId="177029E9" w:rsidR="00FD4982" w:rsidRDefault="004F6A12">
            <w:r w:rsidRPr="004F6A12">
              <w:t>Schreiben und publizieren medizinischer Fachartikel (Science-Track Basic)</w:t>
            </w:r>
          </w:p>
        </w:tc>
      </w:tr>
      <w:tr w:rsidR="00FD4982" w14:paraId="6035F95C" w14:textId="77777777" w:rsidTr="009B5D70">
        <w:tc>
          <w:tcPr>
            <w:tcW w:w="4390" w:type="dxa"/>
          </w:tcPr>
          <w:p w14:paraId="758A8816" w14:textId="15731B24" w:rsidR="00FD4982" w:rsidRDefault="00FD4982">
            <w:r w:rsidRPr="002F11D1">
              <w:rPr>
                <w:b/>
                <w:bCs/>
              </w:rPr>
              <w:t>Veranstaltungstermine</w:t>
            </w:r>
            <w:r w:rsidR="002F11D1">
              <w:br/>
            </w:r>
            <w:r w:rsidR="002F11D1" w:rsidRPr="00011F2F">
              <w:rPr>
                <w:sz w:val="20"/>
                <w:szCs w:val="20"/>
              </w:rPr>
              <w:t>Mittwochs in der Vorlesungszeit / jeden zweiten Mittwoch / Blockveranstaltung in der vorlesungsfreien Zeit etc.</w:t>
            </w:r>
          </w:p>
        </w:tc>
        <w:tc>
          <w:tcPr>
            <w:tcW w:w="9780" w:type="dxa"/>
          </w:tcPr>
          <w:p w14:paraId="427E950A" w14:textId="4906A0BC" w:rsidR="00FD4982" w:rsidRDefault="004F6A12" w:rsidP="004F6A12">
            <w:r w:rsidRPr="004F6A12">
              <w:t xml:space="preserve">8 Termine am Mittwochvormittag im Zeitraum </w:t>
            </w:r>
            <w:r>
              <w:t>19</w:t>
            </w:r>
            <w:r w:rsidRPr="004F6A12">
              <w:t>. Oktober 202</w:t>
            </w:r>
            <w:r w:rsidR="005412EC">
              <w:t>2</w:t>
            </w:r>
            <w:r w:rsidRPr="004F6A12">
              <w:t xml:space="preserve"> bis </w:t>
            </w:r>
            <w:r w:rsidR="005412EC">
              <w:t>18. Januar 2023</w:t>
            </w:r>
            <w:r>
              <w:t>:</w:t>
            </w:r>
          </w:p>
          <w:p w14:paraId="434249A4" w14:textId="5E38ADDD" w:rsidR="004F6A12" w:rsidRDefault="004F6A12" w:rsidP="004F6A12">
            <w:pPr>
              <w:rPr>
                <w:color w:val="FF0000"/>
              </w:rPr>
            </w:pPr>
            <w:r w:rsidRPr="004F6A12">
              <w:rPr>
                <w:color w:val="FF0000"/>
              </w:rPr>
              <w:t>19.10.</w:t>
            </w:r>
            <w:r>
              <w:rPr>
                <w:color w:val="FF0000"/>
              </w:rPr>
              <w:t>/26.10./2.11./</w:t>
            </w:r>
            <w:r w:rsidR="008A6E18">
              <w:rPr>
                <w:color w:val="FF0000"/>
              </w:rPr>
              <w:t>9.11./</w:t>
            </w:r>
            <w:r w:rsidR="00043F32">
              <w:rPr>
                <w:color w:val="FF0000"/>
              </w:rPr>
              <w:t>14.12./21.12.</w:t>
            </w:r>
          </w:p>
          <w:p w14:paraId="5E939E8A" w14:textId="602CBE8C" w:rsidR="00D83958" w:rsidRDefault="00D83958" w:rsidP="00043F32">
            <w:r>
              <w:rPr>
                <w:color w:val="FF0000"/>
              </w:rPr>
              <w:t>1</w:t>
            </w:r>
            <w:r w:rsidR="00043F32">
              <w:rPr>
                <w:color w:val="FF0000"/>
              </w:rPr>
              <w:t>1</w:t>
            </w:r>
            <w:r>
              <w:rPr>
                <w:color w:val="FF0000"/>
              </w:rPr>
              <w:t>.01.2023/</w:t>
            </w:r>
            <w:r w:rsidR="00043F32">
              <w:rPr>
                <w:color w:val="FF0000"/>
              </w:rPr>
              <w:t>18</w:t>
            </w:r>
            <w:r w:rsidR="00043F32" w:rsidRPr="00043F32">
              <w:rPr>
                <w:color w:val="FF0000"/>
              </w:rPr>
              <w:t>.01.2023</w:t>
            </w:r>
            <w:bookmarkStart w:id="0" w:name="_GoBack"/>
            <w:bookmarkEnd w:id="0"/>
          </w:p>
        </w:tc>
      </w:tr>
      <w:tr w:rsidR="00FD4982" w14:paraId="1EB00849" w14:textId="77777777" w:rsidTr="009B5D70">
        <w:tc>
          <w:tcPr>
            <w:tcW w:w="4390" w:type="dxa"/>
          </w:tcPr>
          <w:p w14:paraId="11AC2779" w14:textId="4EF26487" w:rsidR="00FD4982" w:rsidRPr="002F11D1" w:rsidRDefault="00FD4982">
            <w:pPr>
              <w:rPr>
                <w:b/>
                <w:bCs/>
              </w:rPr>
            </w:pPr>
            <w:r w:rsidRPr="002F11D1">
              <w:rPr>
                <w:b/>
                <w:bCs/>
              </w:rPr>
              <w:t>Uhrzeit</w:t>
            </w:r>
          </w:p>
        </w:tc>
        <w:tc>
          <w:tcPr>
            <w:tcW w:w="9780" w:type="dxa"/>
          </w:tcPr>
          <w:p w14:paraId="147319C3" w14:textId="40ACD1A5" w:rsidR="00FD4982" w:rsidRDefault="006550FB">
            <w:r w:rsidRPr="006550FB">
              <w:t>10:30-13:00Uhr</w:t>
            </w:r>
          </w:p>
        </w:tc>
      </w:tr>
      <w:tr w:rsidR="00FD4982" w:rsidRPr="005412EC" w14:paraId="0520AD0B" w14:textId="77777777" w:rsidTr="009B5D70">
        <w:tc>
          <w:tcPr>
            <w:tcW w:w="4390" w:type="dxa"/>
          </w:tcPr>
          <w:p w14:paraId="1830E26E" w14:textId="5E1AD88C" w:rsidR="00FD4982" w:rsidRPr="002F11D1" w:rsidRDefault="00DC47A0">
            <w:pPr>
              <w:rPr>
                <w:b/>
                <w:bCs/>
              </w:rPr>
            </w:pPr>
            <w:r>
              <w:rPr>
                <w:b/>
                <w:bCs/>
              </w:rPr>
              <w:t>Veranstaltungs</w:t>
            </w:r>
            <w:r w:rsidR="00FD4982" w:rsidRPr="002F11D1">
              <w:rPr>
                <w:b/>
                <w:bCs/>
              </w:rPr>
              <w:t>ort</w:t>
            </w:r>
          </w:p>
          <w:p w14:paraId="623AA612" w14:textId="26BF2474" w:rsidR="002F11D1" w:rsidRDefault="002F11D1">
            <w:r w:rsidRPr="00011F2F">
              <w:rPr>
                <w:sz w:val="20"/>
                <w:szCs w:val="20"/>
              </w:rPr>
              <w:t>Gebäude, Raum, digital</w:t>
            </w:r>
          </w:p>
        </w:tc>
        <w:tc>
          <w:tcPr>
            <w:tcW w:w="9780" w:type="dxa"/>
          </w:tcPr>
          <w:p w14:paraId="7F01DA4D" w14:textId="0D5670D0" w:rsidR="00FD4982" w:rsidRPr="006550FB" w:rsidRDefault="006550FB">
            <w:pPr>
              <w:rPr>
                <w:lang w:val="en-US"/>
              </w:rPr>
            </w:pPr>
            <w:r w:rsidRPr="00301605">
              <w:rPr>
                <w:color w:val="FF0000"/>
                <w:lang w:val="en-US"/>
              </w:rPr>
              <w:t xml:space="preserve">Centre </w:t>
            </w:r>
            <w:r>
              <w:rPr>
                <w:color w:val="FF0000"/>
                <w:lang w:val="en-US"/>
              </w:rPr>
              <w:t>of</w:t>
            </w:r>
            <w:r w:rsidRPr="00301605">
              <w:rPr>
                <w:color w:val="FF0000"/>
                <w:lang w:val="en-US"/>
              </w:rPr>
              <w:t xml:space="preserve"> Health and Society </w:t>
            </w:r>
            <w:proofErr w:type="spellStart"/>
            <w:r w:rsidRPr="00301605">
              <w:rPr>
                <w:color w:val="FF0000"/>
                <w:lang w:val="en-US"/>
              </w:rPr>
              <w:t>Geb</w:t>
            </w:r>
            <w:proofErr w:type="spellEnd"/>
            <w:r w:rsidRPr="00301605">
              <w:rPr>
                <w:color w:val="FF0000"/>
                <w:lang w:val="en-US"/>
              </w:rPr>
              <w:t xml:space="preserve">. 17.11: </w:t>
            </w:r>
          </w:p>
        </w:tc>
      </w:tr>
      <w:tr w:rsidR="006550FB" w14:paraId="0BFA316A" w14:textId="77777777" w:rsidTr="009B5D70">
        <w:tc>
          <w:tcPr>
            <w:tcW w:w="4390" w:type="dxa"/>
          </w:tcPr>
          <w:p w14:paraId="3AC08EBD" w14:textId="77777777" w:rsidR="006550FB" w:rsidRPr="002F11D1" w:rsidRDefault="006550FB" w:rsidP="006550FB">
            <w:pPr>
              <w:rPr>
                <w:b/>
                <w:bCs/>
              </w:rPr>
            </w:pPr>
            <w:r w:rsidRPr="002F11D1">
              <w:rPr>
                <w:b/>
                <w:bCs/>
              </w:rPr>
              <w:t>Veranstaltungsart</w:t>
            </w:r>
          </w:p>
          <w:p w14:paraId="519B3638" w14:textId="7FB719E7" w:rsidR="006550FB" w:rsidRDefault="006550FB" w:rsidP="006550FB">
            <w:r w:rsidRPr="00011F2F">
              <w:rPr>
                <w:sz w:val="20"/>
                <w:szCs w:val="20"/>
              </w:rPr>
              <w:t>Vorlesung / Seminar / Praktikum etc.</w:t>
            </w:r>
          </w:p>
        </w:tc>
        <w:tc>
          <w:tcPr>
            <w:tcW w:w="9780" w:type="dxa"/>
          </w:tcPr>
          <w:p w14:paraId="4A7BD72A" w14:textId="54EAE267" w:rsidR="006550FB" w:rsidRDefault="006550FB" w:rsidP="006550FB">
            <w:r>
              <w:t>Seminar</w:t>
            </w:r>
          </w:p>
        </w:tc>
      </w:tr>
      <w:tr w:rsidR="006550FB" w14:paraId="0E519C59" w14:textId="77777777" w:rsidTr="009B5D70">
        <w:tc>
          <w:tcPr>
            <w:tcW w:w="4390" w:type="dxa"/>
          </w:tcPr>
          <w:p w14:paraId="18466A1B" w14:textId="6185460D" w:rsidR="006550FB" w:rsidRPr="00E447A3" w:rsidRDefault="006550FB" w:rsidP="006550FB">
            <w:pPr>
              <w:rPr>
                <w:b/>
                <w:bCs/>
              </w:rPr>
            </w:pPr>
            <w:r w:rsidRPr="00E447A3">
              <w:rPr>
                <w:b/>
                <w:bCs/>
              </w:rPr>
              <w:t>Mindest-/Maximalteilnahmezahl</w:t>
            </w:r>
          </w:p>
        </w:tc>
        <w:tc>
          <w:tcPr>
            <w:tcW w:w="9780" w:type="dxa"/>
          </w:tcPr>
          <w:p w14:paraId="606142EE" w14:textId="51FC5A31" w:rsidR="006550FB" w:rsidRDefault="006550FB" w:rsidP="006550FB">
            <w:r>
              <w:t>5-20</w:t>
            </w:r>
          </w:p>
        </w:tc>
      </w:tr>
      <w:tr w:rsidR="006550FB" w14:paraId="28717C91" w14:textId="77777777" w:rsidTr="009B5D70">
        <w:tc>
          <w:tcPr>
            <w:tcW w:w="4390" w:type="dxa"/>
          </w:tcPr>
          <w:p w14:paraId="54C89934" w14:textId="77777777" w:rsidR="006550FB" w:rsidRPr="00011F2F" w:rsidRDefault="006550FB" w:rsidP="006550FB">
            <w:pPr>
              <w:rPr>
                <w:b/>
                <w:bCs/>
              </w:rPr>
            </w:pPr>
            <w:r w:rsidRPr="00011F2F">
              <w:rPr>
                <w:b/>
                <w:bCs/>
              </w:rPr>
              <w:t>Teilnahmevoraussetzung</w:t>
            </w:r>
          </w:p>
          <w:p w14:paraId="6BE7CDC8" w14:textId="3B68D618" w:rsidR="006550FB" w:rsidRDefault="006550FB" w:rsidP="006550FB">
            <w:r w:rsidRPr="00011F2F">
              <w:rPr>
                <w:sz w:val="20"/>
                <w:szCs w:val="20"/>
              </w:rPr>
              <w:t>Q1 / Q2 / Q1+Q2</w:t>
            </w:r>
            <w:r>
              <w:rPr>
                <w:sz w:val="20"/>
                <w:szCs w:val="20"/>
              </w:rPr>
              <w:t xml:space="preserve"> / 3. Studienjahr</w:t>
            </w:r>
            <w:r w:rsidRPr="00011F2F">
              <w:rPr>
                <w:sz w:val="20"/>
                <w:szCs w:val="20"/>
              </w:rPr>
              <w:t xml:space="preserve"> etc.</w:t>
            </w:r>
          </w:p>
        </w:tc>
        <w:tc>
          <w:tcPr>
            <w:tcW w:w="9780" w:type="dxa"/>
          </w:tcPr>
          <w:p w14:paraId="36CE6E7D" w14:textId="591CDC4C" w:rsidR="006550FB" w:rsidRDefault="006550FB" w:rsidP="006550FB">
            <w:r w:rsidRPr="005D3989">
              <w:t>Offen ab dem 5. Semester oder für Personen mit relevanten wissenschaftlichen Vorkenntnissen</w:t>
            </w:r>
          </w:p>
        </w:tc>
      </w:tr>
      <w:tr w:rsidR="006550FB" w14:paraId="14818C1C" w14:textId="77777777" w:rsidTr="009B5D70">
        <w:tc>
          <w:tcPr>
            <w:tcW w:w="4390" w:type="dxa"/>
          </w:tcPr>
          <w:p w14:paraId="366D8625" w14:textId="77777777" w:rsidR="006550FB" w:rsidRPr="00011F2F" w:rsidRDefault="006550FB" w:rsidP="006550FB">
            <w:pPr>
              <w:rPr>
                <w:b/>
                <w:bCs/>
              </w:rPr>
            </w:pPr>
            <w:r w:rsidRPr="00011F2F">
              <w:rPr>
                <w:b/>
                <w:bCs/>
              </w:rPr>
              <w:t>Prüfungsleistung</w:t>
            </w:r>
          </w:p>
          <w:p w14:paraId="24C48146" w14:textId="5F261501" w:rsidR="006550FB" w:rsidRDefault="006550FB" w:rsidP="006550FB">
            <w:r w:rsidRPr="00011F2F">
              <w:rPr>
                <w:sz w:val="20"/>
                <w:szCs w:val="20"/>
              </w:rPr>
              <w:t>Schriftlich / mündlich / Referat etc.</w:t>
            </w:r>
          </w:p>
        </w:tc>
        <w:tc>
          <w:tcPr>
            <w:tcW w:w="9780" w:type="dxa"/>
          </w:tcPr>
          <w:p w14:paraId="21A00F8E" w14:textId="3BB7DBC0" w:rsidR="006550FB" w:rsidRDefault="006550FB" w:rsidP="006550FB">
            <w:r w:rsidRPr="005D3989">
              <w:t>Schriftliche Hausarbeit (falls Benotung erwünscht)</w:t>
            </w:r>
          </w:p>
        </w:tc>
      </w:tr>
      <w:tr w:rsidR="006550FB" w14:paraId="06C0438C" w14:textId="77777777" w:rsidTr="009B5D70">
        <w:tc>
          <w:tcPr>
            <w:tcW w:w="4390" w:type="dxa"/>
          </w:tcPr>
          <w:p w14:paraId="5E6DE8EF" w14:textId="77777777" w:rsidR="006550FB" w:rsidRPr="00011F2F" w:rsidRDefault="006550FB" w:rsidP="006550FB">
            <w:pPr>
              <w:rPr>
                <w:b/>
                <w:bCs/>
              </w:rPr>
            </w:pPr>
            <w:r w:rsidRPr="00011F2F">
              <w:rPr>
                <w:b/>
                <w:bCs/>
              </w:rPr>
              <w:t>Benotung der Prüfungsleistung</w:t>
            </w:r>
          </w:p>
          <w:p w14:paraId="191DF0D6" w14:textId="49BB10DA" w:rsidR="006550FB" w:rsidRDefault="006550FB" w:rsidP="006550FB">
            <w:r w:rsidRPr="00011F2F">
              <w:rPr>
                <w:sz w:val="20"/>
                <w:szCs w:val="20"/>
              </w:rPr>
              <w:t>ja / nein</w:t>
            </w:r>
            <w:r>
              <w:rPr>
                <w:sz w:val="20"/>
                <w:szCs w:val="20"/>
              </w:rPr>
              <w:t xml:space="preserve"> / optional</w:t>
            </w:r>
            <w:r>
              <w:rPr>
                <w:sz w:val="20"/>
                <w:szCs w:val="20"/>
              </w:rPr>
              <w:br/>
            </w:r>
            <w:r w:rsidRPr="00444A28">
              <w:rPr>
                <w:sz w:val="20"/>
                <w:szCs w:val="20"/>
              </w:rPr>
              <w:t>Es können</w:t>
            </w:r>
            <w:r>
              <w:rPr>
                <w:sz w:val="20"/>
                <w:szCs w:val="20"/>
              </w:rPr>
              <w:t xml:space="preserve"> ggf.</w:t>
            </w:r>
            <w:r w:rsidRPr="00444A28">
              <w:rPr>
                <w:sz w:val="20"/>
                <w:szCs w:val="20"/>
              </w:rPr>
              <w:t xml:space="preserve"> auch nur einzelne Studierende benotet werden</w:t>
            </w:r>
          </w:p>
        </w:tc>
        <w:tc>
          <w:tcPr>
            <w:tcW w:w="9780" w:type="dxa"/>
          </w:tcPr>
          <w:p w14:paraId="2CAD130A" w14:textId="17761784" w:rsidR="006550FB" w:rsidRDefault="006550FB" w:rsidP="006550FB">
            <w:r w:rsidRPr="005D3989">
              <w:t>Schriftliche Hausarbeit (falls Benotung erwünscht)</w:t>
            </w:r>
          </w:p>
        </w:tc>
      </w:tr>
      <w:tr w:rsidR="006550FB" w14:paraId="704F3830" w14:textId="77777777" w:rsidTr="009B5D70">
        <w:tc>
          <w:tcPr>
            <w:tcW w:w="4390" w:type="dxa"/>
          </w:tcPr>
          <w:p w14:paraId="4EC8FE66" w14:textId="77777777" w:rsidR="006550FB" w:rsidRPr="002B70A0" w:rsidRDefault="006550FB" w:rsidP="006550FB">
            <w:pPr>
              <w:rPr>
                <w:b/>
                <w:bCs/>
              </w:rPr>
            </w:pPr>
            <w:r w:rsidRPr="002B70A0">
              <w:rPr>
                <w:b/>
                <w:bCs/>
              </w:rPr>
              <w:t>Lehrpersonen</w:t>
            </w:r>
          </w:p>
          <w:p w14:paraId="0140DE48" w14:textId="34DB1B44" w:rsidR="006550FB" w:rsidRDefault="006550FB" w:rsidP="006550FB">
            <w:r>
              <w:rPr>
                <w:sz w:val="20"/>
                <w:szCs w:val="20"/>
              </w:rPr>
              <w:t>Namen a</w:t>
            </w:r>
            <w:r w:rsidRPr="002B70A0">
              <w:rPr>
                <w:sz w:val="20"/>
                <w:szCs w:val="20"/>
              </w:rPr>
              <w:t>lle</w:t>
            </w:r>
            <w:r>
              <w:rPr>
                <w:sz w:val="20"/>
                <w:szCs w:val="20"/>
              </w:rPr>
              <w:t>r</w:t>
            </w:r>
            <w:r w:rsidRPr="002B70A0">
              <w:rPr>
                <w:sz w:val="20"/>
                <w:szCs w:val="20"/>
              </w:rPr>
              <w:t xml:space="preserve"> am Kurs beteiligten Personen</w:t>
            </w:r>
          </w:p>
        </w:tc>
        <w:tc>
          <w:tcPr>
            <w:tcW w:w="9780" w:type="dxa"/>
          </w:tcPr>
          <w:p w14:paraId="309C1E9D" w14:textId="2870D05D" w:rsidR="006550FB" w:rsidRDefault="006550FB" w:rsidP="006550FB">
            <w:r w:rsidRPr="005D3989">
              <w:t>Univ.-Prof. Dr. Daniel Kotz</w:t>
            </w:r>
          </w:p>
        </w:tc>
      </w:tr>
      <w:tr w:rsidR="006550FB" w14:paraId="67D92408" w14:textId="77777777" w:rsidTr="009B5D70">
        <w:tc>
          <w:tcPr>
            <w:tcW w:w="4390" w:type="dxa"/>
          </w:tcPr>
          <w:p w14:paraId="444A0E4F" w14:textId="77777777" w:rsidR="006550FB" w:rsidRPr="002B70A0" w:rsidRDefault="006550FB" w:rsidP="006550FB">
            <w:pPr>
              <w:rPr>
                <w:b/>
                <w:bCs/>
              </w:rPr>
            </w:pPr>
            <w:r w:rsidRPr="002B70A0">
              <w:rPr>
                <w:b/>
                <w:bCs/>
              </w:rPr>
              <w:t>Kontaktperson für Rückfragen</w:t>
            </w:r>
          </w:p>
          <w:p w14:paraId="7A852462" w14:textId="37F585D3" w:rsidR="006550FB" w:rsidRDefault="006550FB" w:rsidP="006550FB">
            <w:r w:rsidRPr="002B70A0">
              <w:rPr>
                <w:sz w:val="20"/>
                <w:szCs w:val="20"/>
              </w:rPr>
              <w:t>Name, E-Mail, ggf. telef. Durchwahl</w:t>
            </w:r>
          </w:p>
        </w:tc>
        <w:tc>
          <w:tcPr>
            <w:tcW w:w="9780" w:type="dxa"/>
          </w:tcPr>
          <w:p w14:paraId="0AF6361D" w14:textId="77777777" w:rsidR="006550FB" w:rsidRDefault="006550FB" w:rsidP="006550FB">
            <w:r w:rsidRPr="005D3989">
              <w:t>Univ.-Prof. Dr. Daniel Kotz</w:t>
            </w:r>
          </w:p>
          <w:p w14:paraId="60D1B351" w14:textId="22869E19" w:rsidR="006550FB" w:rsidRDefault="006550FB" w:rsidP="006550FB">
            <w:r w:rsidRPr="005D3989">
              <w:t>Daniel.Kotz@med.uni-duesseldorf.de / 81-16327</w:t>
            </w:r>
          </w:p>
        </w:tc>
      </w:tr>
      <w:tr w:rsidR="006550FB" w14:paraId="73FDA849" w14:textId="77777777" w:rsidTr="009B5D70">
        <w:tc>
          <w:tcPr>
            <w:tcW w:w="4390" w:type="dxa"/>
          </w:tcPr>
          <w:p w14:paraId="133046E7" w14:textId="5EBDF144" w:rsidR="006550FB" w:rsidRPr="00837D19" w:rsidRDefault="006550FB" w:rsidP="006550FB">
            <w:pPr>
              <w:rPr>
                <w:b/>
                <w:bCs/>
              </w:rPr>
            </w:pPr>
            <w:r w:rsidRPr="00837D19">
              <w:rPr>
                <w:b/>
                <w:bCs/>
              </w:rPr>
              <w:t>Institut / Klinik</w:t>
            </w:r>
          </w:p>
        </w:tc>
        <w:tc>
          <w:tcPr>
            <w:tcW w:w="9780" w:type="dxa"/>
          </w:tcPr>
          <w:p w14:paraId="3E1CDAAB" w14:textId="216BFB54" w:rsidR="006550FB" w:rsidRDefault="006550FB" w:rsidP="006550FB">
            <w:r w:rsidRPr="005D3989">
              <w:t>Institut für Allgemeinmedizin (</w:t>
            </w:r>
            <w:proofErr w:type="spellStart"/>
            <w:r w:rsidRPr="005D3989">
              <w:t>Ifam</w:t>
            </w:r>
            <w:proofErr w:type="spellEnd"/>
            <w:r w:rsidRPr="005D3989">
              <w:t>)</w:t>
            </w:r>
          </w:p>
        </w:tc>
      </w:tr>
      <w:tr w:rsidR="006550FB" w14:paraId="086A518A" w14:textId="77777777" w:rsidTr="009B5D70">
        <w:tc>
          <w:tcPr>
            <w:tcW w:w="4390" w:type="dxa"/>
          </w:tcPr>
          <w:p w14:paraId="6AA34D56" w14:textId="12B7FEFD" w:rsidR="006550FB" w:rsidRDefault="006550FB" w:rsidP="006550FB">
            <w:r w:rsidRPr="00837D19">
              <w:rPr>
                <w:b/>
                <w:bCs/>
              </w:rPr>
              <w:t>Anmeldung</w:t>
            </w:r>
            <w:r>
              <w:t xml:space="preserve"> </w:t>
            </w:r>
            <w:r>
              <w:br/>
            </w:r>
            <w:r w:rsidRPr="000C7A32">
              <w:rPr>
                <w:sz w:val="20"/>
                <w:szCs w:val="20"/>
              </w:rPr>
              <w:t xml:space="preserve">Direktanmeldung bei Kontaktperson bis zum XX.XX.XXXX </w:t>
            </w:r>
            <w:r w:rsidRPr="000C7A32">
              <w:rPr>
                <w:i/>
                <w:iCs/>
                <w:sz w:val="20"/>
                <w:szCs w:val="20"/>
              </w:rPr>
              <w:t>oder</w:t>
            </w:r>
            <w:r w:rsidRPr="000C7A32">
              <w:rPr>
                <w:sz w:val="20"/>
                <w:szCs w:val="20"/>
              </w:rPr>
              <w:t xml:space="preserve"> LSF</w:t>
            </w:r>
          </w:p>
        </w:tc>
        <w:tc>
          <w:tcPr>
            <w:tcW w:w="9780" w:type="dxa"/>
          </w:tcPr>
          <w:p w14:paraId="15DADD59" w14:textId="46957B9D" w:rsidR="006550FB" w:rsidRDefault="006550FB" w:rsidP="006550FB">
            <w:r w:rsidRPr="005D3989">
              <w:t>Online-Belegung durch das Studiendekanat (HIS</w:t>
            </w:r>
            <w:r>
              <w:t xml:space="preserve"> </w:t>
            </w:r>
            <w:r w:rsidRPr="005D3989">
              <w:t xml:space="preserve">LSF) </w:t>
            </w:r>
          </w:p>
        </w:tc>
      </w:tr>
      <w:tr w:rsidR="002F11D1" w14:paraId="4585111A" w14:textId="77777777" w:rsidTr="009B5D70">
        <w:tc>
          <w:tcPr>
            <w:tcW w:w="4390" w:type="dxa"/>
          </w:tcPr>
          <w:p w14:paraId="7E068CB4" w14:textId="4E1B61F6" w:rsidR="002F11D1" w:rsidRPr="009B5D70" w:rsidRDefault="009B5D70">
            <w:pPr>
              <w:rPr>
                <w:b/>
                <w:bCs/>
              </w:rPr>
            </w:pPr>
            <w:r w:rsidRPr="009B5D70">
              <w:rPr>
                <w:b/>
                <w:bCs/>
              </w:rPr>
              <w:t>Kur</w:t>
            </w:r>
            <w:r>
              <w:rPr>
                <w:b/>
                <w:bCs/>
              </w:rPr>
              <w:t>sinhalt</w:t>
            </w:r>
          </w:p>
          <w:p w14:paraId="4D7E3E32" w14:textId="01691C0B" w:rsidR="009B5D70" w:rsidRDefault="009B5D70">
            <w:r w:rsidRPr="009B5D70">
              <w:rPr>
                <w:sz w:val="20"/>
                <w:szCs w:val="20"/>
              </w:rPr>
              <w:t>Stichpunktartig</w:t>
            </w:r>
            <w:r>
              <w:rPr>
                <w:sz w:val="20"/>
                <w:szCs w:val="20"/>
              </w:rPr>
              <w:t>e Kurzbeschreibung</w:t>
            </w:r>
            <w:r w:rsidRPr="009B5D70">
              <w:rPr>
                <w:sz w:val="20"/>
                <w:szCs w:val="20"/>
              </w:rPr>
              <w:t>, ggf. Literaturangaben</w:t>
            </w:r>
          </w:p>
        </w:tc>
        <w:tc>
          <w:tcPr>
            <w:tcW w:w="9780" w:type="dxa"/>
          </w:tcPr>
          <w:p w14:paraId="3DC0351E" w14:textId="77777777" w:rsidR="006550FB" w:rsidRDefault="006550FB" w:rsidP="006550FB">
            <w:r>
              <w:t>Ziel des Wahlfachs ist, die Grundlagen des Schreibens eines medizinisch-wissenschaftlichen Artikels zu erlernen, strukturiert von der Konzeption bis hin zur Einreichung bei einer (</w:t>
            </w:r>
            <w:proofErr w:type="spellStart"/>
            <w:r>
              <w:t>inter</w:t>
            </w:r>
            <w:proofErr w:type="spellEnd"/>
            <w:r>
              <w:t xml:space="preserve">)nationalen Fachzeitschrift. Dies geschieht anhand von interaktiven Vorlesungen und vielen praktischen Übungen. Wissen und Fertigkeiten dieses Wahlfachs sind für die eigene Doktorarbeit relevant. Es ist hilfreich, zu den Einheiten des Wahlfachs einen eigenen Laptop mitzubringen.  </w:t>
            </w:r>
          </w:p>
          <w:p w14:paraId="11C29BB0" w14:textId="77777777" w:rsidR="006550FB" w:rsidRDefault="006550FB" w:rsidP="006550FB"/>
          <w:p w14:paraId="71DB75F8" w14:textId="77777777" w:rsidR="006550FB" w:rsidRDefault="006550FB" w:rsidP="006550FB">
            <w:r>
              <w:lastRenderedPageBreak/>
              <w:t>Das Wahlfach richtet sich an alle Studierenden, Doktoranden*innen und Nachwuchswissenschaftler*innen der Medizinischen Fakultät, die sich für medizinisch-wissenschaftliches Schreiben und Publizieren interessieren.</w:t>
            </w:r>
          </w:p>
          <w:p w14:paraId="0B498C6E" w14:textId="77777777" w:rsidR="006550FB" w:rsidRDefault="006550FB" w:rsidP="006550FB"/>
          <w:p w14:paraId="1F9D09A4" w14:textId="77777777" w:rsidR="006550FB" w:rsidRDefault="006550FB" w:rsidP="006550FB">
            <w:r>
              <w:t>Das Wahlfach ist in folgende Einheiten unterteilt (jeweils 2,5 Stunden):</w:t>
            </w:r>
          </w:p>
          <w:p w14:paraId="66879C76" w14:textId="77777777" w:rsidR="006550FB" w:rsidRDefault="006550FB" w:rsidP="006550FB">
            <w:pPr>
              <w:pStyle w:val="Listenabsatz"/>
              <w:numPr>
                <w:ilvl w:val="0"/>
                <w:numId w:val="3"/>
              </w:numPr>
            </w:pPr>
            <w:r>
              <w:t xml:space="preserve">Einführung. 10 Schritte einer erfolgreichen Literatursuche.  </w:t>
            </w:r>
          </w:p>
          <w:p w14:paraId="7B8A4A6F" w14:textId="77777777" w:rsidR="006550FB" w:rsidRDefault="006550FB" w:rsidP="006550FB">
            <w:pPr>
              <w:pStyle w:val="Listenabsatz"/>
              <w:numPr>
                <w:ilvl w:val="0"/>
                <w:numId w:val="3"/>
              </w:numPr>
            </w:pPr>
            <w:r>
              <w:t xml:space="preserve">Wissenschaftliche Literatur bewerten und verwalten. </w:t>
            </w:r>
          </w:p>
          <w:p w14:paraId="03566FED" w14:textId="77777777" w:rsidR="006550FB" w:rsidRDefault="006550FB" w:rsidP="006550FB">
            <w:pPr>
              <w:pStyle w:val="Listenabsatz"/>
              <w:numPr>
                <w:ilvl w:val="0"/>
                <w:numId w:val="3"/>
              </w:numPr>
            </w:pPr>
            <w:r>
              <w:t xml:space="preserve">Anfangen mit Schreiben. Wissenschaftliche Sprache. </w:t>
            </w:r>
          </w:p>
          <w:p w14:paraId="26108448" w14:textId="77777777" w:rsidR="006550FB" w:rsidRDefault="006550FB" w:rsidP="006550FB">
            <w:pPr>
              <w:pStyle w:val="Listenabsatz"/>
              <w:numPr>
                <w:ilvl w:val="0"/>
                <w:numId w:val="3"/>
              </w:numPr>
            </w:pPr>
            <w:r>
              <w:t xml:space="preserve">Artikel Sektion: Einleitung. </w:t>
            </w:r>
          </w:p>
          <w:p w14:paraId="62AF85F0" w14:textId="77777777" w:rsidR="006550FB" w:rsidRDefault="006550FB" w:rsidP="006550FB">
            <w:pPr>
              <w:pStyle w:val="Listenabsatz"/>
              <w:numPr>
                <w:ilvl w:val="0"/>
                <w:numId w:val="3"/>
              </w:numPr>
            </w:pPr>
            <w:r>
              <w:t>Artikel Sektion: Methoden</w:t>
            </w:r>
          </w:p>
          <w:p w14:paraId="02B2227B" w14:textId="77777777" w:rsidR="006550FB" w:rsidRDefault="006550FB" w:rsidP="006550FB">
            <w:pPr>
              <w:pStyle w:val="Listenabsatz"/>
              <w:numPr>
                <w:ilvl w:val="0"/>
                <w:numId w:val="3"/>
              </w:numPr>
            </w:pPr>
            <w:r>
              <w:t>Artikel Sektion: Ergebnisse. Wahl/Darstellung Tabellen und Abbildungen.</w:t>
            </w:r>
          </w:p>
          <w:p w14:paraId="06E17771" w14:textId="77777777" w:rsidR="006550FB" w:rsidRDefault="006550FB" w:rsidP="006550FB">
            <w:pPr>
              <w:pStyle w:val="Listenabsatz"/>
              <w:numPr>
                <w:ilvl w:val="0"/>
                <w:numId w:val="3"/>
              </w:numPr>
            </w:pPr>
            <w:r>
              <w:t>Artikel Sektion: Diskussion. Zusammenarbeit mit Betreuern und Co-Autoren.</w:t>
            </w:r>
          </w:p>
          <w:p w14:paraId="7F24E57E" w14:textId="12AFEAB8" w:rsidR="009B5D70" w:rsidRDefault="006550FB" w:rsidP="006550FB">
            <w:pPr>
              <w:pStyle w:val="Listenabsatz"/>
              <w:numPr>
                <w:ilvl w:val="0"/>
                <w:numId w:val="3"/>
              </w:numPr>
            </w:pPr>
            <w:r>
              <w:t>Titel und Zusammenfassung (</w:t>
            </w:r>
            <w:proofErr w:type="spellStart"/>
            <w:r>
              <w:t>abstract</w:t>
            </w:r>
            <w:proofErr w:type="spellEnd"/>
            <w:r>
              <w:t>) eines Artikels. Wahl der richtigen Fachzeitschrift. Einreichen, Überarbeiten und Veröffentlichen eines Artikels.</w:t>
            </w:r>
          </w:p>
        </w:tc>
      </w:tr>
      <w:tr w:rsidR="002F11D1" w14:paraId="4EB22466" w14:textId="77777777" w:rsidTr="009B5D70">
        <w:tc>
          <w:tcPr>
            <w:tcW w:w="4390" w:type="dxa"/>
          </w:tcPr>
          <w:p w14:paraId="11A6F872" w14:textId="77777777" w:rsidR="00146A18" w:rsidRDefault="00146A18" w:rsidP="00146A18">
            <w:pPr>
              <w:rPr>
                <w:b/>
                <w:bCs/>
              </w:rPr>
            </w:pPr>
            <w:r>
              <w:rPr>
                <w:b/>
                <w:bCs/>
              </w:rPr>
              <w:lastRenderedPageBreak/>
              <w:t>Zustimmung durch akademische Leitung</w:t>
            </w:r>
          </w:p>
          <w:p w14:paraId="0EC0E933" w14:textId="3EF308B5" w:rsidR="009B5D70" w:rsidRDefault="00146A18">
            <w:r>
              <w:rPr>
                <w:sz w:val="20"/>
                <w:szCs w:val="20"/>
              </w:rPr>
              <w:t xml:space="preserve">Das Wahlfachangebot bedarf der Zustimmung durch den bzw. die Fachvertreter*in </w:t>
            </w:r>
            <w:r>
              <w:rPr>
                <w:sz w:val="20"/>
                <w:szCs w:val="20"/>
              </w:rPr>
              <w:br/>
              <w:t>(Unterschrift, auch digital möglich)</w:t>
            </w:r>
            <w:r>
              <w:rPr>
                <w:rFonts w:cstheme="minorHAnsi"/>
                <w:sz w:val="20"/>
                <w:szCs w:val="20"/>
              </w:rPr>
              <w:t xml:space="preserve">. </w:t>
            </w:r>
          </w:p>
        </w:tc>
        <w:tc>
          <w:tcPr>
            <w:tcW w:w="9780" w:type="dxa"/>
          </w:tcPr>
          <w:p w14:paraId="19BEFB0F" w14:textId="77777777" w:rsidR="002F11D1" w:rsidRDefault="002F11D1"/>
        </w:tc>
      </w:tr>
    </w:tbl>
    <w:p w14:paraId="281954BF" w14:textId="1954A5A1" w:rsidR="004D50D2" w:rsidRDefault="009216D5"/>
    <w:p w14:paraId="5F62BEBE" w14:textId="1CFA1F0F" w:rsidR="00104B6E" w:rsidRPr="00104B6E" w:rsidRDefault="00104B6E">
      <w:pPr>
        <w:rPr>
          <w:b/>
          <w:bCs/>
        </w:rPr>
      </w:pPr>
      <w:r w:rsidRPr="00104B6E">
        <w:rPr>
          <w:b/>
          <w:bCs/>
        </w:rPr>
        <w:t>Weiterführende Informationen</w:t>
      </w:r>
    </w:p>
    <w:p w14:paraId="1266EA71" w14:textId="61AB2C28" w:rsidR="00AA3AE4" w:rsidRPr="00EA1A4A" w:rsidRDefault="00104B6E" w:rsidP="00104B6E">
      <w:pPr>
        <w:pStyle w:val="Listenabsatz"/>
        <w:numPr>
          <w:ilvl w:val="0"/>
          <w:numId w:val="2"/>
        </w:numPr>
      </w:pPr>
      <w:r>
        <w:t xml:space="preserve">Das </w:t>
      </w:r>
      <w:r w:rsidR="004F4A21" w:rsidRPr="00EA1A4A">
        <w:t>Wintersemester</w:t>
      </w:r>
      <w:r w:rsidR="00FF4A81" w:rsidRPr="00EA1A4A">
        <w:t xml:space="preserve"> 202</w:t>
      </w:r>
      <w:r w:rsidR="006321C6" w:rsidRPr="00EA1A4A">
        <w:t>2</w:t>
      </w:r>
      <w:r w:rsidR="004F4A21" w:rsidRPr="00EA1A4A">
        <w:t>/23</w:t>
      </w:r>
      <w:r w:rsidRPr="00EA1A4A">
        <w:t xml:space="preserve"> startet am </w:t>
      </w:r>
      <w:r w:rsidR="00C114EB" w:rsidRPr="00EA1A4A">
        <w:t>0</w:t>
      </w:r>
      <w:r w:rsidR="00EA1A4A" w:rsidRPr="00EA1A4A">
        <w:t>1</w:t>
      </w:r>
      <w:r w:rsidRPr="00EA1A4A">
        <w:t>.</w:t>
      </w:r>
      <w:r w:rsidR="00C114EB" w:rsidRPr="00EA1A4A">
        <w:t>10</w:t>
      </w:r>
      <w:r w:rsidRPr="00EA1A4A">
        <w:t>.202</w:t>
      </w:r>
      <w:r w:rsidR="00FF4A81" w:rsidRPr="00EA1A4A">
        <w:t>2</w:t>
      </w:r>
      <w:r w:rsidRPr="00EA1A4A">
        <w:t xml:space="preserve"> und endet am </w:t>
      </w:r>
      <w:r w:rsidR="00EA1A4A" w:rsidRPr="00EA1A4A">
        <w:t>31</w:t>
      </w:r>
      <w:r w:rsidRPr="00EA1A4A">
        <w:t>.0</w:t>
      </w:r>
      <w:r w:rsidR="00EA1A4A" w:rsidRPr="00EA1A4A">
        <w:t>3</w:t>
      </w:r>
      <w:r w:rsidRPr="00EA1A4A">
        <w:t>.202</w:t>
      </w:r>
      <w:r w:rsidR="00C114EB" w:rsidRPr="00EA1A4A">
        <w:t>3</w:t>
      </w:r>
      <w:r w:rsidRPr="00EA1A4A">
        <w:t xml:space="preserve">. </w:t>
      </w:r>
      <w:r w:rsidR="00AA3AE4" w:rsidRPr="00EA1A4A">
        <w:t xml:space="preserve">Alle Angebote in diesem Zeitraum werden dem </w:t>
      </w:r>
      <w:r w:rsidR="004F4A21" w:rsidRPr="00EA1A4A">
        <w:t>Wintersemester</w:t>
      </w:r>
      <w:r w:rsidR="00AA3AE4" w:rsidRPr="00EA1A4A">
        <w:t xml:space="preserve"> 2022</w:t>
      </w:r>
      <w:r w:rsidR="004F4A21" w:rsidRPr="00EA1A4A">
        <w:t>/23</w:t>
      </w:r>
      <w:r w:rsidR="00AA3AE4" w:rsidRPr="00EA1A4A">
        <w:t xml:space="preserve"> zugeordnet.</w:t>
      </w:r>
      <w:r w:rsidR="00FF4A81" w:rsidRPr="00EA1A4A">
        <w:t xml:space="preserve"> Die </w:t>
      </w:r>
      <w:r w:rsidR="00FF4A81" w:rsidRPr="00EA1A4A">
        <w:rPr>
          <w:i/>
          <w:iCs/>
        </w:rPr>
        <w:t>Vorlesungszeit</w:t>
      </w:r>
      <w:r w:rsidR="00FF4A81" w:rsidRPr="00EA1A4A">
        <w:t xml:space="preserve"> ist: </w:t>
      </w:r>
      <w:r w:rsidR="00EA1A4A" w:rsidRPr="00EA1A4A">
        <w:t>10</w:t>
      </w:r>
      <w:r w:rsidR="00FF4A81" w:rsidRPr="00EA1A4A">
        <w:t>.</w:t>
      </w:r>
      <w:r w:rsidR="00EA1A4A" w:rsidRPr="00EA1A4A">
        <w:t>10</w:t>
      </w:r>
      <w:r w:rsidR="00FF4A81" w:rsidRPr="00EA1A4A">
        <w:t>.202</w:t>
      </w:r>
      <w:r w:rsidR="00EA1A4A" w:rsidRPr="00EA1A4A">
        <w:t>2</w:t>
      </w:r>
      <w:r w:rsidR="00FF4A81" w:rsidRPr="00EA1A4A">
        <w:t xml:space="preserve"> bis </w:t>
      </w:r>
      <w:r w:rsidR="00EA1A4A" w:rsidRPr="00EA1A4A">
        <w:t>10</w:t>
      </w:r>
      <w:r w:rsidR="00FF4A81" w:rsidRPr="00EA1A4A">
        <w:t>.0</w:t>
      </w:r>
      <w:r w:rsidR="00EA1A4A" w:rsidRPr="00EA1A4A">
        <w:t>2</w:t>
      </w:r>
      <w:r w:rsidR="00FF4A81" w:rsidRPr="00EA1A4A">
        <w:t>.202</w:t>
      </w:r>
      <w:r w:rsidR="00EA1A4A" w:rsidRPr="00EA1A4A">
        <w:t>3.</w:t>
      </w:r>
    </w:p>
    <w:p w14:paraId="3925BE02" w14:textId="64879E77" w:rsidR="00AA3AE4" w:rsidRDefault="00AA3AE4" w:rsidP="00104B6E">
      <w:pPr>
        <w:pStyle w:val="Listenabsatz"/>
        <w:numPr>
          <w:ilvl w:val="0"/>
          <w:numId w:val="2"/>
        </w:numPr>
      </w:pPr>
      <w:r>
        <w:t>Ein Wahlfachangebot muss</w:t>
      </w:r>
      <w:r w:rsidR="00F67F4C">
        <w:t xml:space="preserve"> insgesamt</w:t>
      </w:r>
      <w:r>
        <w:t xml:space="preserve"> 28 Unterrichtsstunden (1 US = 45 Minuten) umfassen.</w:t>
      </w:r>
      <w:r w:rsidR="00F67F4C">
        <w:t xml:space="preserve"> Dabei handelt es sich um reine Lehrzeit, d.h. Vor- und Nachbereitung von Seiten der Studierenden werden nicht mit einberechnet.</w:t>
      </w:r>
    </w:p>
    <w:p w14:paraId="444844B7" w14:textId="66BF4E3F" w:rsidR="00AA3AE4" w:rsidRPr="00AA3AE4" w:rsidRDefault="00AA3AE4" w:rsidP="00344EBC">
      <w:pPr>
        <w:pStyle w:val="Listenabsatz"/>
        <w:numPr>
          <w:ilvl w:val="0"/>
          <w:numId w:val="2"/>
        </w:numPr>
        <w:spacing w:after="0" w:line="240" w:lineRule="auto"/>
        <w:rPr>
          <w:sz w:val="20"/>
          <w:szCs w:val="20"/>
        </w:rPr>
      </w:pPr>
      <w:r>
        <w:t>Nach dem letzten Wahlfachtag muss die zuständige Lehrperson eine Teilnahmeliste in einem vom Studiendekanat vorgefertigten Excel-Datenblatt im Original (postalisch) an Frau Wacker</w:t>
      </w:r>
      <w:r w:rsidR="004F4A21">
        <w:t xml:space="preserve"> / Frau Breuer-</w:t>
      </w:r>
      <w:proofErr w:type="spellStart"/>
      <w:r w:rsidR="004F4A21">
        <w:t>Weißphal</w:t>
      </w:r>
      <w:proofErr w:type="spellEnd"/>
      <w:r>
        <w:t xml:space="preserve"> in die Studierenden und Prüfungsverwaltung schicken. Die Anschrift lautet wie folgt:</w:t>
      </w:r>
      <w:r>
        <w:br/>
      </w:r>
      <w:r>
        <w:br/>
      </w:r>
      <w:r w:rsidRPr="00AA3AE4">
        <w:t>Heinrich-Heine-Universität Düsseldorf</w:t>
      </w:r>
      <w:r w:rsidRPr="00AA3AE4">
        <w:br/>
        <w:t>Dezernat für Studentische Angelegenheiten</w:t>
      </w:r>
      <w:r w:rsidRPr="00AA3AE4">
        <w:br/>
        <w:t>Studierenden- und Prüfungsverwaltung</w:t>
      </w:r>
      <w:r w:rsidRPr="00AA3AE4">
        <w:br/>
        <w:t>Gebäude 21.02, Raum U1.66</w:t>
      </w:r>
      <w:r w:rsidRPr="00AA3AE4">
        <w:br/>
      </w:r>
      <w:r w:rsidRPr="00AA3AE4">
        <w:lastRenderedPageBreak/>
        <w:t>Universitätsstr. 1</w:t>
      </w:r>
      <w:r w:rsidRPr="00AA3AE4">
        <w:br/>
        <w:t>D-40225 Düsseldorf</w:t>
      </w:r>
      <w:r w:rsidRPr="00AA3AE4">
        <w:br/>
        <w:t>Postanschrift: 40204 Düsseldorf</w:t>
      </w:r>
    </w:p>
    <w:p w14:paraId="791AD572" w14:textId="77777777" w:rsidR="00AA3AE4" w:rsidRPr="00AA3AE4" w:rsidRDefault="00AA3AE4" w:rsidP="00AA3AE4">
      <w:pPr>
        <w:spacing w:after="0" w:line="240" w:lineRule="auto"/>
        <w:rPr>
          <w:sz w:val="20"/>
          <w:szCs w:val="20"/>
        </w:rPr>
      </w:pPr>
    </w:p>
    <w:sectPr w:rsidR="00AA3AE4" w:rsidRPr="00AA3AE4" w:rsidSect="00FD4982">
      <w:headerReference w:type="default" r:id="rId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69FB1" w14:textId="77777777" w:rsidR="009216D5" w:rsidRDefault="009216D5" w:rsidP="009B5D70">
      <w:pPr>
        <w:spacing w:after="0" w:line="240" w:lineRule="auto"/>
      </w:pPr>
      <w:r>
        <w:separator/>
      </w:r>
    </w:p>
  </w:endnote>
  <w:endnote w:type="continuationSeparator" w:id="0">
    <w:p w14:paraId="423111F6" w14:textId="77777777" w:rsidR="009216D5" w:rsidRDefault="009216D5" w:rsidP="009B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D1E83" w14:textId="77777777" w:rsidR="009216D5" w:rsidRDefault="009216D5" w:rsidP="009B5D70">
      <w:pPr>
        <w:spacing w:after="0" w:line="240" w:lineRule="auto"/>
      </w:pPr>
      <w:r>
        <w:separator/>
      </w:r>
    </w:p>
  </w:footnote>
  <w:footnote w:type="continuationSeparator" w:id="0">
    <w:p w14:paraId="7833FFA7" w14:textId="77777777" w:rsidR="009216D5" w:rsidRDefault="009216D5" w:rsidP="009B5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158"/>
      <w:gridCol w:w="7129"/>
    </w:tblGrid>
    <w:tr w:rsidR="009B5D70" w:rsidRPr="00481484" w14:paraId="1BEFC088" w14:textId="77777777" w:rsidTr="008E3644">
      <w:trPr>
        <w:trHeight w:val="139"/>
      </w:trPr>
      <w:tc>
        <w:tcPr>
          <w:tcW w:w="7769" w:type="dxa"/>
          <w:shd w:val="clear" w:color="auto" w:fill="auto"/>
        </w:tcPr>
        <w:p w14:paraId="19667BEF" w14:textId="580BAE37" w:rsidR="009B5D70" w:rsidRPr="00D42F1E" w:rsidRDefault="009B5D70" w:rsidP="009B5D70">
          <w:pPr>
            <w:pStyle w:val="Kopfzeile"/>
            <w:rPr>
              <w:rFonts w:ascii="Arial" w:hAnsi="Arial" w:cs="Arial"/>
              <w:b/>
              <w:color w:val="548DD4"/>
              <w:sz w:val="20"/>
            </w:rPr>
          </w:pPr>
          <w:r w:rsidRPr="00D42F1E">
            <w:rPr>
              <w:rFonts w:ascii="Arial" w:hAnsi="Arial" w:cs="Arial"/>
              <w:b/>
              <w:color w:val="548DD4"/>
              <w:sz w:val="20"/>
            </w:rPr>
            <w:t>Wahlfach</w:t>
          </w:r>
          <w:r>
            <w:rPr>
              <w:rFonts w:ascii="Arial" w:hAnsi="Arial" w:cs="Arial"/>
              <w:b/>
              <w:color w:val="548DD4"/>
              <w:sz w:val="20"/>
            </w:rPr>
            <w:t>angebot</w:t>
          </w:r>
        </w:p>
        <w:p w14:paraId="0BAD49A2" w14:textId="21B41D21" w:rsidR="009B5D70" w:rsidRPr="00D42F1E" w:rsidRDefault="004F4A21" w:rsidP="009B5D70">
          <w:pPr>
            <w:pStyle w:val="Kopfzeile"/>
            <w:rPr>
              <w:rFonts w:ascii="Arial" w:hAnsi="Arial" w:cs="Arial"/>
              <w:color w:val="548DD4"/>
              <w:sz w:val="20"/>
            </w:rPr>
          </w:pPr>
          <w:r>
            <w:rPr>
              <w:rFonts w:ascii="Arial" w:hAnsi="Arial" w:cs="Arial"/>
              <w:color w:val="548DD4"/>
              <w:sz w:val="20"/>
            </w:rPr>
            <w:t>Wintersemester</w:t>
          </w:r>
          <w:r w:rsidR="009B5D70">
            <w:rPr>
              <w:rFonts w:ascii="Arial" w:hAnsi="Arial" w:cs="Arial"/>
              <w:color w:val="548DD4"/>
              <w:sz w:val="20"/>
            </w:rPr>
            <w:t xml:space="preserve"> 2022</w:t>
          </w:r>
          <w:r>
            <w:rPr>
              <w:rFonts w:ascii="Arial" w:hAnsi="Arial" w:cs="Arial"/>
              <w:color w:val="548DD4"/>
              <w:sz w:val="20"/>
            </w:rPr>
            <w:t>/23</w:t>
          </w:r>
        </w:p>
      </w:tc>
      <w:tc>
        <w:tcPr>
          <w:tcW w:w="7769" w:type="dxa"/>
          <w:shd w:val="clear" w:color="auto" w:fill="auto"/>
        </w:tcPr>
        <w:p w14:paraId="11EE7C1C" w14:textId="77777777" w:rsidR="009B5D70" w:rsidRPr="00D42F1E" w:rsidRDefault="009B5D70" w:rsidP="009B5D70">
          <w:pPr>
            <w:pStyle w:val="Kopfzeile"/>
            <w:jc w:val="right"/>
            <w:rPr>
              <w:rFonts w:ascii="Arial" w:hAnsi="Arial" w:cs="Arial"/>
              <w:color w:val="548DD4"/>
              <w:sz w:val="20"/>
            </w:rPr>
          </w:pPr>
          <w:r w:rsidRPr="00D42F1E">
            <w:rPr>
              <w:rFonts w:ascii="Arial" w:hAnsi="Arial" w:cs="Arial"/>
              <w:color w:val="548DD4"/>
              <w:sz w:val="20"/>
            </w:rPr>
            <w:t>Heinrich-Heine-Universität</w:t>
          </w:r>
        </w:p>
        <w:p w14:paraId="051BF0C1" w14:textId="77777777" w:rsidR="009B5D70" w:rsidRPr="00D42F1E" w:rsidRDefault="009B5D70" w:rsidP="009B5D70">
          <w:pPr>
            <w:pStyle w:val="Kopfzeile"/>
            <w:jc w:val="right"/>
            <w:rPr>
              <w:rFonts w:ascii="Arial" w:hAnsi="Arial" w:cs="Arial"/>
              <w:color w:val="548DD4"/>
              <w:sz w:val="20"/>
            </w:rPr>
          </w:pPr>
          <w:r w:rsidRPr="00D42F1E">
            <w:rPr>
              <w:rFonts w:ascii="Arial" w:hAnsi="Arial" w:cs="Arial"/>
              <w:color w:val="548DD4"/>
              <w:sz w:val="20"/>
            </w:rPr>
            <w:t>Studiendekanat Medizin</w:t>
          </w:r>
        </w:p>
      </w:tc>
    </w:tr>
  </w:tbl>
  <w:p w14:paraId="57B9DF85" w14:textId="77777777" w:rsidR="009B5D70" w:rsidRDefault="009B5D70" w:rsidP="009B5D70">
    <w:pPr>
      <w:pStyle w:val="Kopfzeile"/>
      <w:rPr>
        <w:rFonts w:ascii="Arial" w:hAnsi="Arial" w:cs="Arial"/>
      </w:rPr>
    </w:pPr>
  </w:p>
  <w:p w14:paraId="26445610" w14:textId="77777777" w:rsidR="009B5D70" w:rsidRDefault="009B5D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709"/>
    <w:multiLevelType w:val="hybridMultilevel"/>
    <w:tmpl w:val="F02201C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4FC607C"/>
    <w:multiLevelType w:val="hybridMultilevel"/>
    <w:tmpl w:val="7830239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33E52300"/>
    <w:multiLevelType w:val="hybridMultilevel"/>
    <w:tmpl w:val="E16A59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82"/>
    <w:rsid w:val="00011F2F"/>
    <w:rsid w:val="000152DB"/>
    <w:rsid w:val="00043F32"/>
    <w:rsid w:val="000C7A32"/>
    <w:rsid w:val="00104B6E"/>
    <w:rsid w:val="00132D16"/>
    <w:rsid w:val="00146A18"/>
    <w:rsid w:val="001E2237"/>
    <w:rsid w:val="002B70A0"/>
    <w:rsid w:val="002D1ECA"/>
    <w:rsid w:val="002F11D1"/>
    <w:rsid w:val="003B78A8"/>
    <w:rsid w:val="00444A28"/>
    <w:rsid w:val="004F4A21"/>
    <w:rsid w:val="004F6A12"/>
    <w:rsid w:val="00503FFA"/>
    <w:rsid w:val="005412EC"/>
    <w:rsid w:val="00541B6E"/>
    <w:rsid w:val="005B4B0B"/>
    <w:rsid w:val="005C7C74"/>
    <w:rsid w:val="006321C6"/>
    <w:rsid w:val="00632292"/>
    <w:rsid w:val="006550FB"/>
    <w:rsid w:val="006802D1"/>
    <w:rsid w:val="006A4A27"/>
    <w:rsid w:val="00767379"/>
    <w:rsid w:val="007F6C53"/>
    <w:rsid w:val="00837D19"/>
    <w:rsid w:val="00875A8A"/>
    <w:rsid w:val="008A6E18"/>
    <w:rsid w:val="009216D5"/>
    <w:rsid w:val="00922C06"/>
    <w:rsid w:val="009B5D70"/>
    <w:rsid w:val="00A93EE5"/>
    <w:rsid w:val="00AA3AE4"/>
    <w:rsid w:val="00BB1BCE"/>
    <w:rsid w:val="00BE6A3F"/>
    <w:rsid w:val="00C114EB"/>
    <w:rsid w:val="00C444E6"/>
    <w:rsid w:val="00D83958"/>
    <w:rsid w:val="00DC47A0"/>
    <w:rsid w:val="00E447A3"/>
    <w:rsid w:val="00EA1A4A"/>
    <w:rsid w:val="00EF1A03"/>
    <w:rsid w:val="00F67F4C"/>
    <w:rsid w:val="00FD4982"/>
    <w:rsid w:val="00FF4A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E4F5"/>
  <w15:chartTrackingRefBased/>
  <w15:docId w15:val="{7F92F093-9D76-4E79-B24D-9A0B90772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D4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11D1"/>
    <w:pPr>
      <w:ind w:left="720"/>
      <w:contextualSpacing/>
    </w:pPr>
  </w:style>
  <w:style w:type="paragraph" w:styleId="Kopfzeile">
    <w:name w:val="header"/>
    <w:basedOn w:val="Standard"/>
    <w:link w:val="KopfzeileZchn"/>
    <w:unhideWhenUsed/>
    <w:rsid w:val="009B5D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B5D70"/>
  </w:style>
  <w:style w:type="paragraph" w:styleId="Fuzeile">
    <w:name w:val="footer"/>
    <w:basedOn w:val="Standard"/>
    <w:link w:val="FuzeileZchn"/>
    <w:uiPriority w:val="99"/>
    <w:unhideWhenUsed/>
    <w:rsid w:val="009B5D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B5D70"/>
  </w:style>
  <w:style w:type="paragraph" w:customStyle="1" w:styleId="xmsonormal">
    <w:name w:val="x_msonormal"/>
    <w:basedOn w:val="Standard"/>
    <w:rsid w:val="00AA3AE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FF4A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4035">
      <w:bodyDiv w:val="1"/>
      <w:marLeft w:val="0"/>
      <w:marRight w:val="0"/>
      <w:marTop w:val="0"/>
      <w:marBottom w:val="0"/>
      <w:divBdr>
        <w:top w:val="none" w:sz="0" w:space="0" w:color="auto"/>
        <w:left w:val="none" w:sz="0" w:space="0" w:color="auto"/>
        <w:bottom w:val="none" w:sz="0" w:space="0" w:color="auto"/>
        <w:right w:val="none" w:sz="0" w:space="0" w:color="auto"/>
      </w:divBdr>
    </w:div>
    <w:div w:id="1161123378">
      <w:bodyDiv w:val="1"/>
      <w:marLeft w:val="0"/>
      <w:marRight w:val="0"/>
      <w:marTop w:val="0"/>
      <w:marBottom w:val="0"/>
      <w:divBdr>
        <w:top w:val="none" w:sz="0" w:space="0" w:color="auto"/>
        <w:left w:val="none" w:sz="0" w:space="0" w:color="auto"/>
        <w:bottom w:val="none" w:sz="0" w:space="0" w:color="auto"/>
        <w:right w:val="none" w:sz="0" w:space="0" w:color="auto"/>
      </w:divBdr>
    </w:div>
    <w:div w:id="1218199080">
      <w:bodyDiv w:val="1"/>
      <w:marLeft w:val="0"/>
      <w:marRight w:val="0"/>
      <w:marTop w:val="0"/>
      <w:marBottom w:val="0"/>
      <w:divBdr>
        <w:top w:val="none" w:sz="0" w:space="0" w:color="auto"/>
        <w:left w:val="none" w:sz="0" w:space="0" w:color="auto"/>
        <w:bottom w:val="none" w:sz="0" w:space="0" w:color="auto"/>
        <w:right w:val="none" w:sz="0" w:space="0" w:color="auto"/>
      </w:divBdr>
    </w:div>
    <w:div w:id="1625187546">
      <w:bodyDiv w:val="1"/>
      <w:marLeft w:val="0"/>
      <w:marRight w:val="0"/>
      <w:marTop w:val="0"/>
      <w:marBottom w:val="0"/>
      <w:divBdr>
        <w:top w:val="none" w:sz="0" w:space="0" w:color="auto"/>
        <w:left w:val="none" w:sz="0" w:space="0" w:color="auto"/>
        <w:bottom w:val="none" w:sz="0" w:space="0" w:color="auto"/>
        <w:right w:val="none" w:sz="0" w:space="0" w:color="auto"/>
      </w:divBdr>
    </w:div>
    <w:div w:id="187888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3334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Göhmann</dc:creator>
  <cp:keywords/>
  <dc:description/>
  <cp:lastModifiedBy>Kotz, Daniel, Prof. Dr.</cp:lastModifiedBy>
  <cp:revision>29</cp:revision>
  <dcterms:created xsi:type="dcterms:W3CDTF">2021-06-10T08:17:00Z</dcterms:created>
  <dcterms:modified xsi:type="dcterms:W3CDTF">2022-06-20T14:48:00Z</dcterms:modified>
</cp:coreProperties>
</file>